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4F" w:rsidRPr="00B7759B" w:rsidRDefault="002632EE" w:rsidP="002D524F">
      <w:pP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6120765" cy="8425053"/>
            <wp:effectExtent l="0" t="0" r="0" b="0"/>
            <wp:docPr id="1" name="Рисунок 1" descr="D:\Пользователь\Desktop\img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img3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8425053"/>
                    </a:xfrm>
                    <a:prstGeom prst="rect">
                      <a:avLst/>
                    </a:prstGeom>
                    <a:noFill/>
                    <a:ln>
                      <a:noFill/>
                    </a:ln>
                  </pic:spPr>
                </pic:pic>
              </a:graphicData>
            </a:graphic>
          </wp:inline>
        </w:drawing>
      </w: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DD2FBC" w:rsidRPr="00F7320C" w:rsidRDefault="00DD2FBC" w:rsidP="002C3003">
      <w:pPr>
        <w:spacing w:after="0" w:line="240" w:lineRule="auto"/>
        <w:ind w:right="85"/>
        <w:jc w:val="center"/>
        <w:rPr>
          <w:rFonts w:ascii="Times New Roman" w:eastAsia="Calibri" w:hAnsi="Times New Roman" w:cs="Times New Roman"/>
          <w:b/>
          <w:bCs/>
          <w:sz w:val="28"/>
          <w:szCs w:val="28"/>
        </w:rPr>
      </w:pPr>
    </w:p>
    <w:p w:rsidR="002C3003" w:rsidRDefault="002C3003" w:rsidP="009E26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D32E91" w:rsidRPr="00D32E91">
        <w:rPr>
          <w:rFonts w:ascii="Times New Roman" w:eastAsia="Calibri" w:hAnsi="Times New Roman" w:cs="Times New Roman"/>
          <w:sz w:val="28"/>
          <w:szCs w:val="28"/>
        </w:rPr>
        <w:t xml:space="preserve"> </w:t>
      </w:r>
      <w:r w:rsidR="00D32E91" w:rsidRPr="00F7320C">
        <w:rPr>
          <w:rFonts w:ascii="Times New Roman" w:eastAsia="Calibri" w:hAnsi="Times New Roman" w:cs="Times New Roman"/>
          <w:sz w:val="28"/>
          <w:szCs w:val="28"/>
        </w:rPr>
        <w:t>ІІ</w:t>
      </w:r>
      <w:r w:rsidR="00D32E91">
        <w:rPr>
          <w:rFonts w:ascii="Times New Roman" w:eastAsia="Calibri" w:hAnsi="Times New Roman" w:cs="Times New Roman"/>
          <w:sz w:val="28"/>
          <w:szCs w:val="28"/>
        </w:rPr>
        <w:t>І</w:t>
      </w:r>
      <w:r w:rsidR="00D32E91" w:rsidRPr="00F7320C">
        <w:rPr>
          <w:rFonts w:ascii="Times New Roman" w:eastAsia="Calibri" w:hAnsi="Times New Roman" w:cs="Times New Roman"/>
          <w:sz w:val="28"/>
          <w:szCs w:val="28"/>
        </w:rPr>
        <w:t xml:space="preserve"> ступеня (</w:t>
      </w:r>
      <w:r w:rsidR="00D32E91">
        <w:rPr>
          <w:rFonts w:ascii="Times New Roman" w:eastAsia="Calibri" w:hAnsi="Times New Roman" w:cs="Times New Roman"/>
          <w:sz w:val="28"/>
          <w:szCs w:val="28"/>
        </w:rPr>
        <w:t>профільна середня освіта)</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Pr="00F7320C">
        <w:rPr>
          <w:rFonts w:ascii="Times New Roman" w:eastAsia="Calibri" w:hAnsi="Times New Roman" w:cs="Times New Roman"/>
          <w:sz w:val="28"/>
          <w:szCs w:val="28"/>
        </w:rPr>
        <w:t xml:space="preserve">розроблена </w:t>
      </w:r>
      <w:r w:rsidR="00D32E91" w:rsidRPr="00D32E91">
        <w:rPr>
          <w:rFonts w:ascii="Times New Roman" w:eastAsia="Calibri" w:hAnsi="Times New Roman" w:cs="Times New Roman"/>
          <w:sz w:val="28"/>
          <w:szCs w:val="28"/>
        </w:rPr>
        <w:t xml:space="preserve">відповідно до Законів України «Про освіту», «Про </w:t>
      </w:r>
      <w:r w:rsidR="00D32E91">
        <w:rPr>
          <w:rFonts w:ascii="Times New Roman" w:eastAsia="Calibri" w:hAnsi="Times New Roman" w:cs="Times New Roman"/>
          <w:sz w:val="28"/>
          <w:szCs w:val="28"/>
        </w:rPr>
        <w:t xml:space="preserve">повну загальну середню освіту», </w:t>
      </w:r>
      <w:r w:rsidRPr="00F7320C">
        <w:rPr>
          <w:rFonts w:ascii="Times New Roman" w:eastAsia="Calibri" w:hAnsi="Times New Roman" w:cs="Times New Roman"/>
          <w:sz w:val="28"/>
          <w:szCs w:val="28"/>
        </w:rPr>
        <w:t>постанови Кабінету Міністрів України від 23 листопада 2011 року № 1392 «Про затвердження Державного стандарту базової та повної загальної середньої о</w:t>
      </w:r>
      <w:r>
        <w:rPr>
          <w:rFonts w:ascii="Times New Roman" w:eastAsia="Calibri" w:hAnsi="Times New Roman" w:cs="Times New Roman"/>
          <w:sz w:val="28"/>
          <w:szCs w:val="28"/>
        </w:rPr>
        <w:t>світи»</w:t>
      </w:r>
      <w:r w:rsidR="009E2677">
        <w:rPr>
          <w:rFonts w:ascii="Times New Roman" w:eastAsia="Calibri" w:hAnsi="Times New Roman" w:cs="Times New Roman"/>
          <w:sz w:val="28"/>
          <w:szCs w:val="28"/>
        </w:rPr>
        <w:t>,</w:t>
      </w:r>
      <w:r w:rsidR="00502A0A">
        <w:rPr>
          <w:rFonts w:ascii="Times New Roman" w:eastAsia="Calibri" w:hAnsi="Times New Roman" w:cs="Times New Roman"/>
          <w:sz w:val="28"/>
          <w:szCs w:val="28"/>
        </w:rPr>
        <w:t xml:space="preserve"> </w:t>
      </w:r>
      <w:r w:rsidR="009E2677" w:rsidRPr="009E2677">
        <w:rPr>
          <w:rFonts w:ascii="Times New Roman" w:eastAsia="Calibri" w:hAnsi="Times New Roman" w:cs="Times New Roman"/>
          <w:sz w:val="28"/>
          <w:szCs w:val="28"/>
        </w:rPr>
        <w:t>сформована на основі Типової освітньої програми закладів загальної середньої освіти ІІ</w:t>
      </w:r>
      <w:r w:rsidR="009E2677">
        <w:rPr>
          <w:rFonts w:ascii="Times New Roman" w:eastAsia="Calibri" w:hAnsi="Times New Roman" w:cs="Times New Roman"/>
          <w:sz w:val="28"/>
          <w:szCs w:val="28"/>
        </w:rPr>
        <w:t>І</w:t>
      </w:r>
      <w:r w:rsidR="009E2677" w:rsidRPr="009E2677">
        <w:rPr>
          <w:rFonts w:ascii="Times New Roman" w:eastAsia="Calibri" w:hAnsi="Times New Roman" w:cs="Times New Roman"/>
          <w:sz w:val="28"/>
          <w:szCs w:val="28"/>
        </w:rPr>
        <w:t xml:space="preserve"> ступеня, затвердженої наказом Міністерства освіти і науки</w:t>
      </w:r>
      <w:r w:rsidR="00335A9F">
        <w:rPr>
          <w:rFonts w:ascii="Times New Roman" w:eastAsia="Calibri" w:hAnsi="Times New Roman" w:cs="Times New Roman"/>
          <w:sz w:val="28"/>
          <w:szCs w:val="28"/>
        </w:rPr>
        <w:t xml:space="preserve"> України від 20.04.2018р. № 408 </w:t>
      </w:r>
      <w:r w:rsidR="00DD2FBC">
        <w:rPr>
          <w:rFonts w:ascii="Times New Roman" w:eastAsia="Calibri" w:hAnsi="Times New Roman" w:cs="Times New Roman"/>
          <w:sz w:val="28"/>
          <w:szCs w:val="28"/>
        </w:rPr>
        <w:t>(у</w:t>
      </w:r>
      <w:r w:rsidR="00335A9F">
        <w:rPr>
          <w:rFonts w:ascii="Times New Roman" w:eastAsia="Calibri" w:hAnsi="Times New Roman" w:cs="Times New Roman"/>
          <w:sz w:val="28"/>
          <w:szCs w:val="28"/>
        </w:rPr>
        <w:t xml:space="preserve"> редакції наказу Міністерства освіти і науки України від </w:t>
      </w:r>
      <w:r w:rsidR="00DD2FBC">
        <w:rPr>
          <w:rFonts w:ascii="Times New Roman" w:eastAsia="Calibri" w:hAnsi="Times New Roman" w:cs="Times New Roman"/>
          <w:sz w:val="28"/>
          <w:szCs w:val="28"/>
        </w:rPr>
        <w:t>20</w:t>
      </w:r>
      <w:r w:rsidR="00335A9F">
        <w:rPr>
          <w:rFonts w:ascii="Times New Roman" w:eastAsia="Calibri" w:hAnsi="Times New Roman" w:cs="Times New Roman"/>
          <w:sz w:val="28"/>
          <w:szCs w:val="28"/>
        </w:rPr>
        <w:t>.</w:t>
      </w:r>
      <w:r w:rsidR="00DD2FBC">
        <w:rPr>
          <w:rFonts w:ascii="Times New Roman" w:eastAsia="Calibri" w:hAnsi="Times New Roman" w:cs="Times New Roman"/>
          <w:sz w:val="28"/>
          <w:szCs w:val="28"/>
        </w:rPr>
        <w:t>06</w:t>
      </w:r>
      <w:r w:rsidR="00335A9F">
        <w:rPr>
          <w:rFonts w:ascii="Times New Roman" w:eastAsia="Calibri" w:hAnsi="Times New Roman" w:cs="Times New Roman"/>
          <w:sz w:val="28"/>
          <w:szCs w:val="28"/>
        </w:rPr>
        <w:t>.20</w:t>
      </w:r>
      <w:r w:rsidR="00DD2FBC">
        <w:rPr>
          <w:rFonts w:ascii="Times New Roman" w:eastAsia="Calibri" w:hAnsi="Times New Roman" w:cs="Times New Roman"/>
          <w:sz w:val="28"/>
          <w:szCs w:val="28"/>
        </w:rPr>
        <w:t>25</w:t>
      </w:r>
      <w:r w:rsidR="00335A9F">
        <w:rPr>
          <w:rFonts w:ascii="Times New Roman" w:eastAsia="Calibri" w:hAnsi="Times New Roman" w:cs="Times New Roman"/>
          <w:sz w:val="28"/>
          <w:szCs w:val="28"/>
        </w:rPr>
        <w:t xml:space="preserve"> № </w:t>
      </w:r>
      <w:r w:rsidR="00DD2FBC">
        <w:rPr>
          <w:rFonts w:ascii="Times New Roman" w:eastAsia="Calibri" w:hAnsi="Times New Roman" w:cs="Times New Roman"/>
          <w:sz w:val="28"/>
          <w:szCs w:val="28"/>
        </w:rPr>
        <w:t>890</w:t>
      </w:r>
      <w:r w:rsidR="00335A9F">
        <w:rPr>
          <w:rFonts w:ascii="Times New Roman" w:eastAsia="Calibri" w:hAnsi="Times New Roman" w:cs="Times New Roman"/>
          <w:sz w:val="28"/>
          <w:szCs w:val="28"/>
        </w:rPr>
        <w:t>)</w:t>
      </w:r>
      <w:r w:rsidR="009E2677" w:rsidRPr="009E2677">
        <w:rPr>
          <w:rFonts w:ascii="Times New Roman" w:eastAsia="Calibri" w:hAnsi="Times New Roman" w:cs="Times New Roman"/>
          <w:sz w:val="28"/>
          <w:szCs w:val="28"/>
        </w:rPr>
        <w:t xml:space="preserve"> </w:t>
      </w:r>
    </w:p>
    <w:p w:rsidR="0012659C" w:rsidRPr="00F7320C" w:rsidRDefault="0012659C" w:rsidP="009E2677">
      <w:pPr>
        <w:spacing w:after="0" w:line="240" w:lineRule="auto"/>
        <w:ind w:firstLine="709"/>
        <w:jc w:val="both"/>
        <w:rPr>
          <w:rFonts w:ascii="Times New Roman" w:eastAsia="Calibri" w:hAnsi="Times New Roman" w:cs="Times New Roman"/>
          <w:sz w:val="28"/>
          <w:szCs w:val="28"/>
        </w:rPr>
      </w:pPr>
    </w:p>
    <w:p w:rsidR="00952C97" w:rsidRPr="00952C97" w:rsidRDefault="00952C97" w:rsidP="00952C97">
      <w:pPr>
        <w:spacing w:after="0" w:line="240" w:lineRule="auto"/>
        <w:ind w:firstLine="426"/>
        <w:jc w:val="both"/>
        <w:rPr>
          <w:rFonts w:ascii="Times New Roman" w:eastAsia="Calibri" w:hAnsi="Times New Roman" w:cs="Times New Roman"/>
          <w:b/>
          <w:i/>
          <w:sz w:val="28"/>
          <w:szCs w:val="28"/>
        </w:rPr>
      </w:pPr>
      <w:r w:rsidRPr="00952C97">
        <w:rPr>
          <w:rFonts w:ascii="Times New Roman" w:eastAsia="Calibri" w:hAnsi="Times New Roman" w:cs="Times New Roman"/>
          <w:b/>
          <w:i/>
          <w:sz w:val="28"/>
          <w:szCs w:val="28"/>
        </w:rPr>
        <w:t>Загальний обсяг навчального навантаження та орієнтовна тривалість і можливі взаємозв’язки освітні</w:t>
      </w:r>
      <w:r w:rsidR="002F56B1">
        <w:rPr>
          <w:rFonts w:ascii="Times New Roman" w:eastAsia="Calibri" w:hAnsi="Times New Roman" w:cs="Times New Roman"/>
          <w:b/>
          <w:i/>
          <w:sz w:val="28"/>
          <w:szCs w:val="28"/>
        </w:rPr>
        <w:t>х галузей, предметів, дисциплін</w:t>
      </w:r>
    </w:p>
    <w:p w:rsidR="00952C97" w:rsidRDefault="00952C97" w:rsidP="00952C97">
      <w:pPr>
        <w:shd w:val="clear" w:color="auto" w:fill="FFFFFF"/>
        <w:spacing w:after="0" w:line="240" w:lineRule="auto"/>
        <w:ind w:firstLine="705"/>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 xml:space="preserve">Загальний обсяг навчального навантаження здобувачів профільної середньої освіти для 10-х класів </w:t>
      </w:r>
      <w:r>
        <w:rPr>
          <w:rFonts w:ascii="Times New Roman" w:eastAsia="Calibri" w:hAnsi="Times New Roman" w:cs="Times New Roman"/>
          <w:sz w:val="28"/>
          <w:szCs w:val="28"/>
        </w:rPr>
        <w:t>складає</w:t>
      </w:r>
      <w:r w:rsidRPr="001E40A1">
        <w:rPr>
          <w:rFonts w:ascii="Times New Roman" w:eastAsia="Calibri" w:hAnsi="Times New Roman" w:cs="Times New Roman"/>
          <w:sz w:val="28"/>
          <w:szCs w:val="28"/>
        </w:rPr>
        <w:t xml:space="preserve"> 1330 годин/навчальний рік</w:t>
      </w:r>
      <w:r w:rsidRPr="001255DD">
        <w:rPr>
          <w:rFonts w:ascii="Times New Roman" w:eastAsia="Calibri" w:hAnsi="Times New Roman" w:cs="Times New Roman"/>
          <w:sz w:val="28"/>
          <w:szCs w:val="28"/>
        </w:rPr>
        <w:t>, для 11-х класів – 1330 годин/навчальний рік</w:t>
      </w:r>
      <w:r>
        <w:rPr>
          <w:rFonts w:ascii="Times New Roman" w:eastAsia="Calibri" w:hAnsi="Times New Roman" w:cs="Times New Roman"/>
          <w:sz w:val="28"/>
          <w:szCs w:val="28"/>
        </w:rPr>
        <w:t>, всього 2660 годин/навчальний рік.</w:t>
      </w:r>
      <w:r w:rsidR="0026513D" w:rsidRPr="0026513D">
        <w:rPr>
          <w:rFonts w:ascii="Times New Roman" w:eastAsia="Calibri" w:hAnsi="Times New Roman" w:cs="Times New Roman"/>
          <w:sz w:val="28"/>
          <w:szCs w:val="28"/>
        </w:rPr>
        <w:t xml:space="preserve"> </w:t>
      </w:r>
      <w:r w:rsidR="0026513D" w:rsidRPr="00F7320C">
        <w:rPr>
          <w:rFonts w:ascii="Times New Roman" w:eastAsia="Calibri" w:hAnsi="Times New Roman" w:cs="Times New Roman"/>
          <w:sz w:val="28"/>
          <w:szCs w:val="28"/>
        </w:rPr>
        <w:t>Відповідно до постанови Кабінету Міністрів України від</w:t>
      </w:r>
      <w:r w:rsidR="0026513D">
        <w:rPr>
          <w:rFonts w:ascii="Times New Roman" w:eastAsia="Calibri" w:hAnsi="Times New Roman" w:cs="Times New Roman"/>
          <w:sz w:val="28"/>
          <w:szCs w:val="28"/>
        </w:rPr>
        <w:t xml:space="preserve"> 23 листопада 2011 року № 1392 «</w:t>
      </w:r>
      <w:r w:rsidR="0026513D" w:rsidRPr="00F7320C">
        <w:rPr>
          <w:rFonts w:ascii="Times New Roman" w:eastAsia="Calibri" w:hAnsi="Times New Roman" w:cs="Times New Roman"/>
          <w:sz w:val="28"/>
          <w:szCs w:val="28"/>
        </w:rPr>
        <w:t>Про затвердження Державного стандарту базової і по</w:t>
      </w:r>
      <w:r w:rsidR="0026513D">
        <w:rPr>
          <w:rFonts w:ascii="Times New Roman" w:eastAsia="Calibri" w:hAnsi="Times New Roman" w:cs="Times New Roman"/>
          <w:sz w:val="28"/>
          <w:szCs w:val="28"/>
        </w:rPr>
        <w:t>вної загальної середньої освіти»</w:t>
      </w:r>
      <w:r w:rsidR="0026513D" w:rsidRPr="00F7320C">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r w:rsidRPr="001255DD">
        <w:rPr>
          <w:rFonts w:ascii="Times New Roman" w:eastAsia="Calibri" w:hAnsi="Times New Roman" w:cs="Times New Roman"/>
          <w:sz w:val="28"/>
          <w:szCs w:val="28"/>
        </w:rPr>
        <w:t xml:space="preserve"> Детальний розподіл навчального навантаження на тиждень окреслено у навчально</w:t>
      </w:r>
      <w:r w:rsidRPr="001E40A1">
        <w:rPr>
          <w:rFonts w:ascii="Times New Roman" w:eastAsia="Calibri" w:hAnsi="Times New Roman" w:cs="Times New Roman"/>
          <w:sz w:val="28"/>
          <w:szCs w:val="28"/>
        </w:rPr>
        <w:t xml:space="preserve">му плані </w:t>
      </w:r>
      <w:r>
        <w:rPr>
          <w:rFonts w:ascii="Times New Roman" w:eastAsia="Calibri" w:hAnsi="Times New Roman" w:cs="Times New Roman"/>
          <w:sz w:val="28"/>
          <w:szCs w:val="28"/>
        </w:rPr>
        <w:t>гімназії</w:t>
      </w:r>
      <w:r w:rsidRPr="001E40A1">
        <w:rPr>
          <w:rFonts w:ascii="Times New Roman" w:eastAsia="Calibri" w:hAnsi="Times New Roman" w:cs="Times New Roman"/>
          <w:sz w:val="28"/>
          <w:szCs w:val="28"/>
        </w:rPr>
        <w:t xml:space="preserve"> ІІІ</w:t>
      </w:r>
      <w:r>
        <w:rPr>
          <w:rFonts w:ascii="Times New Roman" w:eastAsia="Calibri" w:hAnsi="Times New Roman" w:cs="Times New Roman"/>
          <w:sz w:val="28"/>
          <w:szCs w:val="28"/>
        </w:rPr>
        <w:t> ступеня (додаток 1).</w:t>
      </w:r>
    </w:p>
    <w:p w:rsidR="00952C97" w:rsidRPr="00056793" w:rsidRDefault="00BB1D85"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Навчальний план для 10-11 класів </w:t>
      </w:r>
      <w:r w:rsidRPr="00BB1D85">
        <w:rPr>
          <w:rFonts w:ascii="Times New Roman" w:eastAsia="Calibri" w:hAnsi="Times New Roman" w:cs="Times New Roman"/>
          <w:sz w:val="28"/>
          <w:szCs w:val="28"/>
        </w:rPr>
        <w:t>зорієнтован</w:t>
      </w:r>
      <w:r>
        <w:rPr>
          <w:rFonts w:ascii="Times New Roman" w:eastAsia="Calibri" w:hAnsi="Times New Roman" w:cs="Times New Roman"/>
          <w:sz w:val="28"/>
          <w:szCs w:val="28"/>
        </w:rPr>
        <w:t>ий</w:t>
      </w:r>
      <w:r w:rsidRPr="00BB1D85">
        <w:rPr>
          <w:rFonts w:ascii="Times New Roman" w:eastAsia="Calibri" w:hAnsi="Times New Roman" w:cs="Times New Roman"/>
          <w:sz w:val="28"/>
          <w:szCs w:val="28"/>
        </w:rPr>
        <w:t xml:space="preserve"> на роботу за 5-тиденним навчальним тижнем.</w:t>
      </w:r>
      <w:r>
        <w:rPr>
          <w:rFonts w:ascii="Times New Roman" w:eastAsia="Calibri" w:hAnsi="Times New Roman" w:cs="Times New Roman"/>
          <w:sz w:val="28"/>
          <w:szCs w:val="28"/>
        </w:rPr>
        <w:t xml:space="preserve"> </w:t>
      </w:r>
      <w:r w:rsidR="00056793">
        <w:rPr>
          <w:rFonts w:ascii="Times New Roman" w:eastAsia="Calibri" w:hAnsi="Times New Roman" w:cs="Times New Roman"/>
          <w:sz w:val="28"/>
          <w:szCs w:val="28"/>
        </w:rPr>
        <w:t>Ві</w:t>
      </w:r>
      <w:r w:rsidR="00A53668">
        <w:rPr>
          <w:rFonts w:ascii="Times New Roman" w:eastAsia="Calibri" w:hAnsi="Times New Roman" w:cs="Times New Roman"/>
          <w:sz w:val="28"/>
          <w:szCs w:val="28"/>
        </w:rPr>
        <w:t>н містить загаль</w:t>
      </w:r>
      <w:r w:rsidR="00056793">
        <w:rPr>
          <w:rFonts w:ascii="Times New Roman" w:eastAsia="Calibri" w:hAnsi="Times New Roman" w:cs="Times New Roman"/>
          <w:sz w:val="28"/>
          <w:szCs w:val="28"/>
        </w:rPr>
        <w:t>ний обсяг навчального навантаження та тижневі години на вивчення базових предметів, вибірково-обов</w:t>
      </w:r>
      <w:r w:rsidR="00056793" w:rsidRPr="00056793">
        <w:rPr>
          <w:rFonts w:ascii="Times New Roman" w:eastAsia="Calibri" w:hAnsi="Times New Roman" w:cs="Times New Roman"/>
          <w:sz w:val="28"/>
          <w:szCs w:val="28"/>
        </w:rPr>
        <w:t>’</w:t>
      </w:r>
      <w:r w:rsidR="00056793">
        <w:rPr>
          <w:rFonts w:ascii="Times New Roman" w:eastAsia="Calibri" w:hAnsi="Times New Roman" w:cs="Times New Roman"/>
          <w:sz w:val="28"/>
          <w:szCs w:val="28"/>
        </w:rPr>
        <w:t>язкових предметів, профільних предметів і спеціальних курсів, а також передбачає години на факультативи</w:t>
      </w:r>
      <w:r w:rsidR="00A53668">
        <w:rPr>
          <w:rFonts w:ascii="Times New Roman" w:eastAsia="Calibri" w:hAnsi="Times New Roman" w:cs="Times New Roman"/>
          <w:sz w:val="28"/>
          <w:szCs w:val="28"/>
        </w:rPr>
        <w:t>, індивідуальні заняття тощо.</w:t>
      </w:r>
    </w:p>
    <w:p w:rsidR="006E243F" w:rsidRDefault="006D6394" w:rsidP="00DB0FB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DB0FBC" w:rsidRPr="00DB0FBC">
        <w:rPr>
          <w:rFonts w:ascii="Times New Roman" w:eastAsia="Times New Roman" w:hAnsi="Times New Roman" w:cs="Times New Roman"/>
          <w:sz w:val="28"/>
          <w:szCs w:val="28"/>
        </w:rPr>
        <w:t>о базових предметів</w:t>
      </w:r>
      <w:r w:rsidR="003C4EF5">
        <w:rPr>
          <w:rFonts w:ascii="Times New Roman" w:eastAsia="Times New Roman" w:hAnsi="Times New Roman" w:cs="Times New Roman"/>
          <w:sz w:val="28"/>
          <w:szCs w:val="28"/>
        </w:rPr>
        <w:t xml:space="preserve"> </w:t>
      </w:r>
      <w:r w:rsidR="00DB0FBC" w:rsidRPr="00DB0FBC">
        <w:rPr>
          <w:rFonts w:ascii="Times New Roman" w:eastAsia="Times New Roman" w:hAnsi="Times New Roman" w:cs="Times New Roman"/>
          <w:sz w:val="28"/>
          <w:szCs w:val="28"/>
        </w:rPr>
        <w:t>належать: «Українська мова», «Українська література», «Зарубіжна література», «</w:t>
      </w:r>
      <w:r w:rsidR="006E243F">
        <w:rPr>
          <w:rFonts w:ascii="Times New Roman" w:eastAsia="Times New Roman" w:hAnsi="Times New Roman" w:cs="Times New Roman"/>
          <w:sz w:val="28"/>
          <w:szCs w:val="28"/>
        </w:rPr>
        <w:t>Англійська</w:t>
      </w:r>
      <w:r w:rsidR="00DB0FBC" w:rsidRPr="00DB0FBC">
        <w:rPr>
          <w:rFonts w:ascii="Times New Roman" w:eastAsia="Times New Roman" w:hAnsi="Times New Roman" w:cs="Times New Roman"/>
          <w:sz w:val="28"/>
          <w:szCs w:val="28"/>
        </w:rPr>
        <w:t xml:space="preserve"> мова»,</w:t>
      </w:r>
      <w:r w:rsidR="006E243F">
        <w:rPr>
          <w:rFonts w:ascii="Times New Roman" w:eastAsia="Times New Roman" w:hAnsi="Times New Roman" w:cs="Times New Roman"/>
          <w:sz w:val="28"/>
          <w:szCs w:val="28"/>
        </w:rPr>
        <w:t xml:space="preserve"> «Німецька мова» (для класів, які вивчають другу іноземну мову),</w:t>
      </w:r>
      <w:r w:rsidR="00DB0FBC" w:rsidRPr="00DB0FBC">
        <w:rPr>
          <w:rFonts w:ascii="Times New Roman" w:eastAsia="Times New Roman" w:hAnsi="Times New Roman" w:cs="Times New Roman"/>
          <w:sz w:val="28"/>
          <w:szCs w:val="28"/>
        </w:rPr>
        <w:t xml:space="preserve"> «Історі</w:t>
      </w:r>
      <w:r w:rsidR="00DB0FBC">
        <w:rPr>
          <w:rFonts w:ascii="Times New Roman" w:eastAsia="Times New Roman" w:hAnsi="Times New Roman" w:cs="Times New Roman"/>
          <w:sz w:val="28"/>
          <w:szCs w:val="28"/>
        </w:rPr>
        <w:t>я України», «Всесвітня історія»</w:t>
      </w:r>
      <w:r w:rsidR="00DB0FBC" w:rsidRPr="00DB0FBC">
        <w:rPr>
          <w:rFonts w:ascii="Times New Roman" w:eastAsia="Times New Roman" w:hAnsi="Times New Roman" w:cs="Times New Roman"/>
          <w:sz w:val="28"/>
          <w:szCs w:val="28"/>
        </w:rPr>
        <w:t>, «Громадянська освіта», «Математика</w:t>
      </w:r>
      <w:r w:rsidR="00C9523B">
        <w:rPr>
          <w:rFonts w:ascii="Times New Roman" w:eastAsia="Times New Roman" w:hAnsi="Times New Roman" w:cs="Times New Roman"/>
          <w:sz w:val="28"/>
          <w:szCs w:val="28"/>
        </w:rPr>
        <w:t>»</w:t>
      </w:r>
      <w:r w:rsidR="00DB0FBC">
        <w:rPr>
          <w:rFonts w:ascii="Times New Roman" w:eastAsia="Times New Roman" w:hAnsi="Times New Roman" w:cs="Times New Roman"/>
          <w:sz w:val="28"/>
          <w:szCs w:val="28"/>
        </w:rPr>
        <w:t xml:space="preserve">, </w:t>
      </w:r>
      <w:r w:rsidR="00DB0FBC" w:rsidRPr="00DB0FBC">
        <w:rPr>
          <w:rFonts w:ascii="Times New Roman" w:eastAsia="Times New Roman" w:hAnsi="Times New Roman" w:cs="Times New Roman"/>
          <w:sz w:val="28"/>
          <w:szCs w:val="28"/>
        </w:rPr>
        <w:t xml:space="preserve"> «Фізика і астрономія», «Біологія і екологія», «Х</w:t>
      </w:r>
      <w:r w:rsidR="00DB0FBC">
        <w:rPr>
          <w:rFonts w:ascii="Times New Roman" w:eastAsia="Times New Roman" w:hAnsi="Times New Roman" w:cs="Times New Roman"/>
          <w:sz w:val="28"/>
          <w:szCs w:val="28"/>
        </w:rPr>
        <w:t>імія», «Географія»</w:t>
      </w:r>
      <w:r w:rsidR="00DB0FBC" w:rsidRPr="00DB0FBC">
        <w:rPr>
          <w:rFonts w:ascii="Times New Roman" w:eastAsia="Times New Roman" w:hAnsi="Times New Roman" w:cs="Times New Roman"/>
          <w:sz w:val="28"/>
          <w:szCs w:val="28"/>
        </w:rPr>
        <w:t xml:space="preserve">, «Фізична культура», «Захист </w:t>
      </w:r>
      <w:r w:rsidR="003C4EF5">
        <w:rPr>
          <w:rFonts w:ascii="Times New Roman" w:eastAsia="Times New Roman" w:hAnsi="Times New Roman" w:cs="Times New Roman"/>
          <w:sz w:val="28"/>
          <w:szCs w:val="28"/>
        </w:rPr>
        <w:t>України</w:t>
      </w:r>
      <w:r w:rsidR="00DB0FBC" w:rsidRPr="00DB0FBC">
        <w:rPr>
          <w:rFonts w:ascii="Times New Roman" w:eastAsia="Times New Roman" w:hAnsi="Times New Roman" w:cs="Times New Roman"/>
          <w:sz w:val="28"/>
          <w:szCs w:val="28"/>
        </w:rPr>
        <w:t>».</w:t>
      </w:r>
    </w:p>
    <w:p w:rsidR="00DB0FBC" w:rsidRPr="006E243F" w:rsidRDefault="006E243F" w:rsidP="00DB0FBC">
      <w:pPr>
        <w:spacing w:after="0" w:line="240" w:lineRule="auto"/>
        <w:ind w:firstLine="709"/>
        <w:jc w:val="both"/>
        <w:rPr>
          <w:rFonts w:ascii="Times New Roman" w:eastAsia="Times New Roman" w:hAnsi="Times New Roman" w:cs="Times New Roman"/>
          <w:sz w:val="28"/>
          <w:szCs w:val="28"/>
        </w:rPr>
      </w:pPr>
      <w:r w:rsidRPr="006E243F">
        <w:rPr>
          <w:rFonts w:ascii="Times New Roman" w:hAnsi="Times New Roman" w:cs="Times New Roman"/>
          <w:sz w:val="28"/>
          <w:szCs w:val="28"/>
        </w:rPr>
        <w:t xml:space="preserve">Вивчення предмета «Захист України» здобувачами освіти 10-11 класів організовано за </w:t>
      </w:r>
      <w:r w:rsidRPr="006E243F">
        <w:rPr>
          <w:rFonts w:ascii="Times New Roman" w:hAnsi="Times New Roman" w:cs="Times New Roman"/>
          <w:b/>
          <w:bCs/>
          <w:sz w:val="28"/>
          <w:szCs w:val="28"/>
        </w:rPr>
        <w:t xml:space="preserve">мережевою формою </w:t>
      </w:r>
      <w:r w:rsidRPr="006E243F">
        <w:rPr>
          <w:rFonts w:ascii="Times New Roman" w:hAnsi="Times New Roman" w:cs="Times New Roman"/>
          <w:sz w:val="28"/>
          <w:szCs w:val="28"/>
        </w:rPr>
        <w:t>здобуття повної загальної середньої освіти на базі Запорізького академічного ліцею №23 Запорізької міської рад</w:t>
      </w:r>
      <w:r>
        <w:rPr>
          <w:rFonts w:ascii="Times New Roman" w:hAnsi="Times New Roman" w:cs="Times New Roman"/>
          <w:sz w:val="28"/>
          <w:szCs w:val="28"/>
        </w:rPr>
        <w:t>и Запорізької області за адресою: вул. Снайперська,</w:t>
      </w:r>
      <w:r w:rsidR="00480D04">
        <w:rPr>
          <w:rFonts w:ascii="Times New Roman" w:hAnsi="Times New Roman" w:cs="Times New Roman"/>
          <w:sz w:val="28"/>
          <w:szCs w:val="28"/>
        </w:rPr>
        <w:t xml:space="preserve"> </w:t>
      </w:r>
      <w:r w:rsidRPr="006E243F">
        <w:rPr>
          <w:rFonts w:ascii="Times New Roman" w:hAnsi="Times New Roman" w:cs="Times New Roman"/>
          <w:sz w:val="28"/>
          <w:szCs w:val="28"/>
        </w:rPr>
        <w:t xml:space="preserve">39 у строки згідно із графіком, затвердженим наказом Лівобережного відділу освіти та договором. </w:t>
      </w:r>
      <w:r w:rsidR="00DB0FBC" w:rsidRPr="006E243F">
        <w:rPr>
          <w:rFonts w:ascii="Times New Roman" w:eastAsia="Times New Roman" w:hAnsi="Times New Roman" w:cs="Times New Roman"/>
          <w:sz w:val="28"/>
          <w:szCs w:val="28"/>
        </w:rPr>
        <w:t xml:space="preserve"> </w:t>
      </w:r>
    </w:p>
    <w:p w:rsidR="00C9523B" w:rsidRDefault="00463888" w:rsidP="00FA10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DB0FBC" w:rsidRPr="001E40A1">
        <w:rPr>
          <w:rFonts w:ascii="Times New Roman" w:eastAsia="Times New Roman" w:hAnsi="Times New Roman" w:cs="Times New Roman"/>
          <w:sz w:val="28"/>
          <w:szCs w:val="28"/>
        </w:rPr>
        <w:t>ибірково-обов’язковими предметам</w:t>
      </w:r>
      <w:r w:rsidR="00DB0FBC">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є: </w:t>
      </w:r>
      <w:r w:rsidR="00DB0FBC">
        <w:rPr>
          <w:rFonts w:ascii="Times New Roman" w:eastAsia="Times New Roman" w:hAnsi="Times New Roman" w:cs="Times New Roman"/>
          <w:sz w:val="28"/>
          <w:szCs w:val="28"/>
        </w:rPr>
        <w:t>«Інформатика», «Технології»</w:t>
      </w:r>
      <w:r w:rsidR="009A6880">
        <w:rPr>
          <w:rFonts w:ascii="Times New Roman" w:eastAsia="Times New Roman" w:hAnsi="Times New Roman" w:cs="Times New Roman"/>
          <w:sz w:val="28"/>
          <w:szCs w:val="28"/>
        </w:rPr>
        <w:t xml:space="preserve">, </w:t>
      </w:r>
    </w:p>
    <w:p w:rsidR="00D57CA8" w:rsidRDefault="00C9523B" w:rsidP="00480D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6880">
        <w:rPr>
          <w:rFonts w:ascii="Times New Roman" w:eastAsia="Times New Roman" w:hAnsi="Times New Roman" w:cs="Times New Roman"/>
          <w:sz w:val="28"/>
          <w:szCs w:val="28"/>
        </w:rPr>
        <w:t>Мистецтво»</w:t>
      </w:r>
      <w:r w:rsidR="003C4EF5">
        <w:rPr>
          <w:rFonts w:ascii="Times New Roman" w:eastAsia="Times New Roman" w:hAnsi="Times New Roman" w:cs="Times New Roman"/>
          <w:sz w:val="28"/>
          <w:szCs w:val="28"/>
        </w:rPr>
        <w:t>,</w:t>
      </w:r>
      <w:r w:rsidR="00DB0FBC">
        <w:rPr>
          <w:rFonts w:ascii="Times New Roman" w:eastAsia="Times New Roman" w:hAnsi="Times New Roman" w:cs="Times New Roman"/>
          <w:sz w:val="28"/>
          <w:szCs w:val="28"/>
        </w:rPr>
        <w:t xml:space="preserve"> </w:t>
      </w:r>
      <w:r w:rsidR="00DB0FBC" w:rsidRPr="001E40A1">
        <w:rPr>
          <w:rFonts w:ascii="Times New Roman" w:eastAsia="Times New Roman" w:hAnsi="Times New Roman" w:cs="Times New Roman"/>
          <w:sz w:val="28"/>
          <w:szCs w:val="28"/>
        </w:rPr>
        <w:t>що вивчаються на рівні стандарту.</w:t>
      </w:r>
      <w:r w:rsidR="00FA1056" w:rsidRPr="00FA1056">
        <w:rPr>
          <w:rFonts w:ascii="Times New Roman" w:eastAsia="Times New Roman" w:hAnsi="Times New Roman" w:cs="Times New Roman"/>
          <w:sz w:val="28"/>
          <w:szCs w:val="28"/>
        </w:rPr>
        <w:t xml:space="preserve"> </w:t>
      </w:r>
      <w:r w:rsidR="00FA1056">
        <w:rPr>
          <w:rFonts w:ascii="Times New Roman" w:eastAsia="Times New Roman" w:hAnsi="Times New Roman" w:cs="Times New Roman"/>
          <w:sz w:val="28"/>
          <w:szCs w:val="28"/>
        </w:rPr>
        <w:t xml:space="preserve">Із запропонованого переліку обрано два предмети таким чином, що передбачені на </w:t>
      </w:r>
      <w:r w:rsidR="00FA1056" w:rsidRPr="001E40A1">
        <w:rPr>
          <w:rFonts w:ascii="Times New Roman" w:eastAsia="Times New Roman" w:hAnsi="Times New Roman" w:cs="Times New Roman"/>
          <w:sz w:val="28"/>
          <w:szCs w:val="28"/>
        </w:rPr>
        <w:t>вибірково-обов’язкові предмети діляться між двома обраним</w:t>
      </w:r>
      <w:r w:rsidR="00FA1056">
        <w:rPr>
          <w:rFonts w:ascii="Times New Roman" w:eastAsia="Times New Roman" w:hAnsi="Times New Roman" w:cs="Times New Roman"/>
          <w:sz w:val="28"/>
          <w:szCs w:val="28"/>
        </w:rPr>
        <w:t>и предметами</w:t>
      </w:r>
      <w:r w:rsidR="00FA1056" w:rsidRPr="001E40A1">
        <w:rPr>
          <w:rFonts w:ascii="Times New Roman" w:eastAsia="Times New Roman" w:hAnsi="Times New Roman" w:cs="Times New Roman"/>
          <w:sz w:val="28"/>
          <w:szCs w:val="28"/>
        </w:rPr>
        <w:t xml:space="preserve">. </w:t>
      </w:r>
      <w:r w:rsidR="00DB0FBC" w:rsidRPr="001E40A1">
        <w:rPr>
          <w:rFonts w:ascii="Times New Roman" w:eastAsia="Times New Roman" w:hAnsi="Times New Roman" w:cs="Times New Roman"/>
          <w:sz w:val="28"/>
          <w:szCs w:val="28"/>
        </w:rPr>
        <w:t xml:space="preserve"> </w:t>
      </w:r>
    </w:p>
    <w:tbl>
      <w:tblPr>
        <w:tblStyle w:val="a4"/>
        <w:tblW w:w="0" w:type="auto"/>
        <w:tblLook w:val="04A0" w:firstRow="1" w:lastRow="0" w:firstColumn="1" w:lastColumn="0" w:noHBand="0" w:noVBand="1"/>
      </w:tblPr>
      <w:tblGrid>
        <w:gridCol w:w="2946"/>
        <w:gridCol w:w="710"/>
        <w:gridCol w:w="674"/>
        <w:gridCol w:w="696"/>
        <w:gridCol w:w="675"/>
        <w:gridCol w:w="710"/>
        <w:gridCol w:w="674"/>
        <w:gridCol w:w="696"/>
        <w:gridCol w:w="696"/>
        <w:gridCol w:w="675"/>
      </w:tblGrid>
      <w:tr w:rsidR="00BA2B3B" w:rsidTr="0084721E">
        <w:tc>
          <w:tcPr>
            <w:tcW w:w="0" w:type="auto"/>
          </w:tcPr>
          <w:p w:rsidR="002B56DB" w:rsidRDefault="002B56DB" w:rsidP="002B56DB">
            <w:pPr>
              <w:jc w:val="center"/>
              <w:rPr>
                <w:rFonts w:ascii="Times New Roman" w:eastAsia="Times New Roman" w:hAnsi="Times New Roman" w:cs="Times New Roman"/>
                <w:sz w:val="24"/>
                <w:szCs w:val="24"/>
              </w:rPr>
            </w:pPr>
            <w:r w:rsidRPr="00D57CA8">
              <w:rPr>
                <w:rFonts w:ascii="Times New Roman" w:eastAsia="Times New Roman" w:hAnsi="Times New Roman" w:cs="Times New Roman"/>
                <w:sz w:val="24"/>
                <w:szCs w:val="24"/>
              </w:rPr>
              <w:t>Вибірково-</w:t>
            </w:r>
            <w:proofErr w:type="spellStart"/>
            <w:r w:rsidRPr="00D57CA8">
              <w:rPr>
                <w:rFonts w:ascii="Times New Roman" w:eastAsia="Times New Roman" w:hAnsi="Times New Roman" w:cs="Times New Roman"/>
                <w:sz w:val="24"/>
                <w:szCs w:val="24"/>
              </w:rPr>
              <w:t>обов</w:t>
            </w:r>
            <w:proofErr w:type="spellEnd"/>
            <w:r w:rsidRPr="00D57CA8">
              <w:rPr>
                <w:rFonts w:ascii="Times New Roman" w:eastAsia="Times New Roman" w:hAnsi="Times New Roman" w:cs="Times New Roman"/>
                <w:sz w:val="24"/>
                <w:szCs w:val="24"/>
                <w:lang w:val="ru-RU"/>
              </w:rPr>
              <w:t>’</w:t>
            </w:r>
            <w:proofErr w:type="spellStart"/>
            <w:r w:rsidRPr="00D57CA8">
              <w:rPr>
                <w:rFonts w:ascii="Times New Roman" w:eastAsia="Times New Roman" w:hAnsi="Times New Roman" w:cs="Times New Roman"/>
                <w:sz w:val="24"/>
                <w:szCs w:val="24"/>
              </w:rPr>
              <w:t>язкові</w:t>
            </w:r>
            <w:proofErr w:type="spellEnd"/>
          </w:p>
          <w:p w:rsidR="00BA2B3B" w:rsidRPr="00D57CA8" w:rsidRDefault="002B56DB" w:rsidP="002B56DB">
            <w:pPr>
              <w:jc w:val="center"/>
              <w:rPr>
                <w:rFonts w:ascii="Times New Roman" w:eastAsia="Times New Roman" w:hAnsi="Times New Roman" w:cs="Times New Roman"/>
                <w:sz w:val="24"/>
                <w:szCs w:val="24"/>
              </w:rPr>
            </w:pPr>
            <w:r w:rsidRPr="00D57CA8">
              <w:rPr>
                <w:rFonts w:ascii="Times New Roman" w:eastAsia="Times New Roman" w:hAnsi="Times New Roman" w:cs="Times New Roman"/>
                <w:sz w:val="24"/>
                <w:szCs w:val="24"/>
              </w:rPr>
              <w:t>предмети / кількість годин</w:t>
            </w:r>
          </w:p>
        </w:tc>
        <w:tc>
          <w:tcPr>
            <w:tcW w:w="0" w:type="auto"/>
          </w:tcPr>
          <w:p w:rsidR="00BA2B3B" w:rsidRPr="00D57CA8" w:rsidRDefault="00BA2B3B" w:rsidP="00662C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p w:rsidR="00BA2B3B" w:rsidRPr="00D57CA8" w:rsidRDefault="00BA2B3B" w:rsidP="00662CEB">
            <w:pPr>
              <w:jc w:val="both"/>
              <w:rPr>
                <w:rFonts w:ascii="Times New Roman" w:eastAsia="Times New Roman" w:hAnsi="Times New Roman" w:cs="Times New Roman"/>
                <w:sz w:val="24"/>
                <w:szCs w:val="24"/>
              </w:rPr>
            </w:pPr>
          </w:p>
        </w:tc>
        <w:tc>
          <w:tcPr>
            <w:tcW w:w="0" w:type="auto"/>
          </w:tcPr>
          <w:p w:rsidR="00BA2B3B" w:rsidRPr="00D57CA8" w:rsidRDefault="00BA2B3B" w:rsidP="00662C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10-Б</w:t>
            </w:r>
          </w:p>
        </w:tc>
        <w:tc>
          <w:tcPr>
            <w:tcW w:w="0" w:type="auto"/>
          </w:tcPr>
          <w:p w:rsidR="00BA2B3B" w:rsidRPr="00D57CA8" w:rsidRDefault="00BA2B3B" w:rsidP="00D57C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10-В</w:t>
            </w:r>
          </w:p>
          <w:p w:rsidR="00BA2B3B" w:rsidRPr="00D57CA8" w:rsidRDefault="00BA2B3B" w:rsidP="00662CEB">
            <w:pPr>
              <w:jc w:val="both"/>
              <w:rPr>
                <w:rFonts w:ascii="Times New Roman" w:eastAsia="Times New Roman" w:hAnsi="Times New Roman" w:cs="Times New Roman"/>
                <w:sz w:val="24"/>
                <w:szCs w:val="24"/>
              </w:rPr>
            </w:pPr>
          </w:p>
        </w:tc>
        <w:tc>
          <w:tcPr>
            <w:tcW w:w="0" w:type="auto"/>
          </w:tcPr>
          <w:p w:rsidR="00BA2B3B" w:rsidRPr="00D57CA8" w:rsidRDefault="00BA2B3B" w:rsidP="00D57C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10-Г</w:t>
            </w:r>
          </w:p>
          <w:p w:rsidR="00BA2B3B" w:rsidRPr="00D57CA8" w:rsidRDefault="00BA2B3B" w:rsidP="00662CEB">
            <w:pPr>
              <w:jc w:val="both"/>
              <w:rPr>
                <w:rFonts w:ascii="Times New Roman" w:eastAsia="Times New Roman" w:hAnsi="Times New Roman" w:cs="Times New Roman"/>
                <w:sz w:val="24"/>
                <w:szCs w:val="24"/>
              </w:rPr>
            </w:pPr>
          </w:p>
        </w:tc>
        <w:tc>
          <w:tcPr>
            <w:tcW w:w="0" w:type="auto"/>
          </w:tcPr>
          <w:p w:rsidR="00BA2B3B" w:rsidRPr="00D57CA8" w:rsidRDefault="00BA2B3B" w:rsidP="00130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11-А</w:t>
            </w:r>
          </w:p>
          <w:p w:rsidR="00BA2B3B" w:rsidRPr="00D57CA8" w:rsidRDefault="00BA2B3B" w:rsidP="00130F3C">
            <w:pPr>
              <w:jc w:val="both"/>
              <w:rPr>
                <w:rFonts w:ascii="Times New Roman" w:eastAsia="Times New Roman" w:hAnsi="Times New Roman" w:cs="Times New Roman"/>
                <w:sz w:val="24"/>
                <w:szCs w:val="24"/>
              </w:rPr>
            </w:pPr>
          </w:p>
        </w:tc>
        <w:tc>
          <w:tcPr>
            <w:tcW w:w="0" w:type="auto"/>
          </w:tcPr>
          <w:p w:rsidR="00BA2B3B" w:rsidRPr="00D57CA8" w:rsidRDefault="00BA2B3B" w:rsidP="00D57C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11-Б</w:t>
            </w:r>
          </w:p>
        </w:tc>
        <w:tc>
          <w:tcPr>
            <w:tcW w:w="0" w:type="auto"/>
            <w:vAlign w:val="center"/>
          </w:tcPr>
          <w:p w:rsidR="00BA2B3B" w:rsidRPr="00D57CA8" w:rsidRDefault="00BA2B3B" w:rsidP="0084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11-В</w:t>
            </w:r>
          </w:p>
          <w:p w:rsidR="00BA2B3B" w:rsidRPr="00D57CA8" w:rsidRDefault="0084721E" w:rsidP="0084721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гр.І</w:t>
            </w:r>
            <w:proofErr w:type="spellEnd"/>
          </w:p>
        </w:tc>
        <w:tc>
          <w:tcPr>
            <w:tcW w:w="0" w:type="auto"/>
            <w:vAlign w:val="center"/>
          </w:tcPr>
          <w:p w:rsidR="00BA2B3B" w:rsidRPr="00D57CA8" w:rsidRDefault="00BA2B3B" w:rsidP="0084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4721E">
              <w:rPr>
                <w:rFonts w:ascii="Times New Roman" w:eastAsia="Times New Roman" w:hAnsi="Times New Roman" w:cs="Times New Roman"/>
                <w:sz w:val="24"/>
                <w:szCs w:val="24"/>
              </w:rPr>
              <w:t>В</w:t>
            </w:r>
          </w:p>
          <w:p w:rsidR="00BA2B3B" w:rsidRPr="00D57CA8" w:rsidRDefault="0084721E" w:rsidP="0084721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гр.ІІ</w:t>
            </w:r>
            <w:proofErr w:type="spellEnd"/>
          </w:p>
        </w:tc>
        <w:tc>
          <w:tcPr>
            <w:tcW w:w="0" w:type="auto"/>
          </w:tcPr>
          <w:p w:rsidR="00BA2B3B" w:rsidRDefault="00BA2B3B" w:rsidP="008472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4721E">
              <w:rPr>
                <w:rFonts w:ascii="Times New Roman" w:eastAsia="Times New Roman" w:hAnsi="Times New Roman" w:cs="Times New Roman"/>
                <w:sz w:val="24"/>
                <w:szCs w:val="24"/>
              </w:rPr>
              <w:t>Г</w:t>
            </w:r>
          </w:p>
        </w:tc>
      </w:tr>
      <w:tr w:rsidR="00BA2B3B" w:rsidTr="00C6478D">
        <w:tc>
          <w:tcPr>
            <w:tcW w:w="0" w:type="auto"/>
          </w:tcPr>
          <w:p w:rsidR="00BA2B3B" w:rsidRPr="00D57CA8" w:rsidRDefault="00BA2B3B" w:rsidP="00662CEB">
            <w:pPr>
              <w:jc w:val="both"/>
              <w:rPr>
                <w:rFonts w:ascii="Times New Roman" w:eastAsia="Times New Roman" w:hAnsi="Times New Roman" w:cs="Times New Roman"/>
                <w:sz w:val="24"/>
                <w:szCs w:val="24"/>
              </w:rPr>
            </w:pPr>
            <w:r w:rsidRPr="00D57CA8">
              <w:rPr>
                <w:rFonts w:ascii="Times New Roman" w:eastAsia="Times New Roman" w:hAnsi="Times New Roman" w:cs="Times New Roman"/>
                <w:sz w:val="24"/>
                <w:szCs w:val="24"/>
              </w:rPr>
              <w:t>Інформатика</w:t>
            </w:r>
          </w:p>
        </w:tc>
        <w:tc>
          <w:tcPr>
            <w:tcW w:w="0" w:type="auto"/>
            <w:vAlign w:val="center"/>
          </w:tcPr>
          <w:p w:rsidR="00BA2B3B" w:rsidRPr="00D57CA8" w:rsidRDefault="0084721E"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BA2B3B" w:rsidRPr="00D57CA8" w:rsidRDefault="0084721E"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BA2B3B" w:rsidRPr="00D57CA8" w:rsidRDefault="0084721E"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BA2B3B" w:rsidRPr="00D57CA8" w:rsidRDefault="0084721E"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102DF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BA2B3B" w:rsidTr="00C6478D">
        <w:tc>
          <w:tcPr>
            <w:tcW w:w="0" w:type="auto"/>
          </w:tcPr>
          <w:p w:rsidR="00BA2B3B" w:rsidRPr="00D57CA8" w:rsidRDefault="00BA2B3B" w:rsidP="00662CEB">
            <w:pPr>
              <w:jc w:val="both"/>
              <w:rPr>
                <w:rFonts w:ascii="Times New Roman" w:eastAsia="Times New Roman" w:hAnsi="Times New Roman" w:cs="Times New Roman"/>
                <w:sz w:val="24"/>
                <w:szCs w:val="24"/>
              </w:rPr>
            </w:pPr>
            <w:r w:rsidRPr="00D57CA8">
              <w:rPr>
                <w:rFonts w:ascii="Times New Roman" w:eastAsia="Times New Roman" w:hAnsi="Times New Roman" w:cs="Times New Roman"/>
                <w:sz w:val="24"/>
                <w:szCs w:val="24"/>
              </w:rPr>
              <w:t>Технології</w:t>
            </w:r>
          </w:p>
        </w:tc>
        <w:tc>
          <w:tcPr>
            <w:tcW w:w="0" w:type="auto"/>
            <w:vAlign w:val="center"/>
          </w:tcPr>
          <w:p w:rsidR="00BA2B3B" w:rsidRPr="00D57CA8" w:rsidRDefault="00BA2B3B" w:rsidP="00D57CA8">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D57CA8">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84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rsidR="00BA2B3B" w:rsidRPr="00D57CA8" w:rsidRDefault="00BA2B3B" w:rsidP="00D57CA8">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102DF4">
            <w:pPr>
              <w:jc w:val="center"/>
              <w:rPr>
                <w:rFonts w:ascii="Times New Roman" w:eastAsia="Times New Roman" w:hAnsi="Times New Roman" w:cs="Times New Roman"/>
                <w:sz w:val="24"/>
                <w:szCs w:val="24"/>
              </w:rPr>
            </w:pPr>
          </w:p>
        </w:tc>
      </w:tr>
      <w:tr w:rsidR="00BA2B3B" w:rsidTr="00C6478D">
        <w:tc>
          <w:tcPr>
            <w:tcW w:w="0" w:type="auto"/>
          </w:tcPr>
          <w:p w:rsidR="00BA2B3B" w:rsidRPr="00D57CA8" w:rsidRDefault="00BA2B3B" w:rsidP="00662CEB">
            <w:pPr>
              <w:jc w:val="both"/>
              <w:rPr>
                <w:rFonts w:ascii="Times New Roman" w:eastAsia="Times New Roman" w:hAnsi="Times New Roman" w:cs="Times New Roman"/>
                <w:sz w:val="24"/>
                <w:szCs w:val="24"/>
              </w:rPr>
            </w:pPr>
            <w:r w:rsidRPr="00D57CA8">
              <w:rPr>
                <w:rFonts w:ascii="Times New Roman" w:eastAsia="Times New Roman" w:hAnsi="Times New Roman" w:cs="Times New Roman"/>
                <w:sz w:val="24"/>
                <w:szCs w:val="24"/>
              </w:rPr>
              <w:t>Мистецтво</w:t>
            </w:r>
          </w:p>
        </w:tc>
        <w:tc>
          <w:tcPr>
            <w:tcW w:w="0" w:type="auto"/>
            <w:vAlign w:val="center"/>
          </w:tcPr>
          <w:p w:rsidR="00BA2B3B" w:rsidRPr="00D57CA8" w:rsidRDefault="00BA2B3B" w:rsidP="0084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rsidR="00BA2B3B" w:rsidRPr="00D57CA8" w:rsidRDefault="0084721E"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rsidR="00BA2B3B" w:rsidRPr="00D57CA8" w:rsidRDefault="00BA2B3B" w:rsidP="00D57CA8">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84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Pr>
          <w:p w:rsidR="00BA2B3B" w:rsidRPr="00D57CA8" w:rsidRDefault="00BA2B3B" w:rsidP="00D57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p>
        </w:tc>
        <w:tc>
          <w:tcPr>
            <w:tcW w:w="0" w:type="auto"/>
            <w:vAlign w:val="center"/>
          </w:tcPr>
          <w:p w:rsidR="00BA2B3B" w:rsidRPr="00D57CA8" w:rsidRDefault="00BA2B3B" w:rsidP="00631A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BA2B3B" w:rsidRPr="00D57CA8" w:rsidRDefault="00BA2B3B" w:rsidP="00102DF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463888" w:rsidRDefault="00CF7A47" w:rsidP="00480D04">
      <w:pPr>
        <w:shd w:val="clear" w:color="auto" w:fill="FFFFFF"/>
        <w:spacing w:after="0" w:line="240" w:lineRule="auto"/>
        <w:ind w:right="85" w:firstLine="708"/>
        <w:jc w:val="both"/>
        <w:rPr>
          <w:rFonts w:ascii="Times New Roman" w:eastAsia="Calibri" w:hAnsi="Times New Roman" w:cs="Times New Roman"/>
          <w:sz w:val="28"/>
          <w:szCs w:val="28"/>
        </w:rPr>
      </w:pPr>
      <w:r w:rsidRPr="00C50963">
        <w:rPr>
          <w:rFonts w:ascii="Times New Roman" w:eastAsia="Times New Roman" w:hAnsi="Times New Roman" w:cs="Times New Roman"/>
          <w:sz w:val="28"/>
          <w:szCs w:val="28"/>
          <w:lang w:eastAsia="ru-RU"/>
        </w:rPr>
        <w:lastRenderedPageBreak/>
        <w:t xml:space="preserve">З метою </w:t>
      </w:r>
      <w:r w:rsidRPr="00D1179F">
        <w:rPr>
          <w:rFonts w:ascii="Times New Roman" w:eastAsia="Times New Roman" w:hAnsi="Times New Roman" w:cs="Times New Roman"/>
          <w:sz w:val="28"/>
          <w:szCs w:val="28"/>
          <w:lang w:eastAsia="ru-RU"/>
        </w:rPr>
        <w:t>збереження наступності між ступенями навчання</w:t>
      </w:r>
      <w:r>
        <w:rPr>
          <w:rFonts w:ascii="Times New Roman" w:eastAsia="Times New Roman" w:hAnsi="Times New Roman" w:cs="Times New Roman"/>
          <w:sz w:val="28"/>
          <w:szCs w:val="28"/>
          <w:lang w:eastAsia="ru-RU"/>
        </w:rPr>
        <w:t>,</w:t>
      </w:r>
      <w:r w:rsidRPr="00C50963">
        <w:rPr>
          <w:rFonts w:ascii="Times New Roman" w:eastAsia="Times New Roman" w:hAnsi="Times New Roman" w:cs="Times New Roman"/>
          <w:sz w:val="28"/>
          <w:szCs w:val="28"/>
          <w:lang w:eastAsia="ru-RU"/>
        </w:rPr>
        <w:t xml:space="preserve"> задоволення освітніх потреб учнів та їх батьків у </w:t>
      </w:r>
      <w:r>
        <w:rPr>
          <w:rFonts w:ascii="Times New Roman" w:eastAsia="Times New Roman" w:hAnsi="Times New Roman" w:cs="Times New Roman"/>
          <w:sz w:val="28"/>
          <w:szCs w:val="28"/>
          <w:lang w:eastAsia="ru-RU"/>
        </w:rPr>
        <w:t>10</w:t>
      </w:r>
      <w:r w:rsidRPr="00C509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r w:rsidRPr="00C50963">
        <w:rPr>
          <w:rFonts w:ascii="Times New Roman" w:eastAsia="Times New Roman" w:hAnsi="Times New Roman" w:cs="Times New Roman"/>
          <w:sz w:val="28"/>
          <w:szCs w:val="28"/>
          <w:lang w:eastAsia="ru-RU"/>
        </w:rPr>
        <w:t xml:space="preserve"> класах передбачено</w:t>
      </w:r>
      <w:r>
        <w:rPr>
          <w:rFonts w:ascii="Times New Roman" w:eastAsia="Times New Roman" w:hAnsi="Times New Roman" w:cs="Times New Roman"/>
          <w:sz w:val="28"/>
          <w:szCs w:val="28"/>
          <w:lang w:eastAsia="ru-RU"/>
        </w:rPr>
        <w:t xml:space="preserve"> </w:t>
      </w:r>
      <w:r w:rsidRPr="00D1179F">
        <w:rPr>
          <w:rFonts w:ascii="Times New Roman" w:eastAsia="Times New Roman" w:hAnsi="Times New Roman" w:cs="Times New Roman"/>
          <w:sz w:val="28"/>
          <w:szCs w:val="28"/>
          <w:lang w:eastAsia="ru-RU"/>
        </w:rPr>
        <w:t>профільн</w:t>
      </w:r>
      <w:r>
        <w:rPr>
          <w:rFonts w:ascii="Times New Roman" w:eastAsia="Times New Roman" w:hAnsi="Times New Roman" w:cs="Times New Roman"/>
          <w:sz w:val="28"/>
          <w:szCs w:val="28"/>
          <w:lang w:eastAsia="ru-RU"/>
        </w:rPr>
        <w:t>е</w:t>
      </w:r>
      <w:r w:rsidRPr="00D1179F">
        <w:rPr>
          <w:rFonts w:ascii="Times New Roman" w:eastAsia="Times New Roman" w:hAnsi="Times New Roman" w:cs="Times New Roman"/>
          <w:sz w:val="28"/>
          <w:szCs w:val="28"/>
          <w:lang w:eastAsia="ru-RU"/>
        </w:rPr>
        <w:t xml:space="preserve"> навчання</w:t>
      </w:r>
      <w:r w:rsidRPr="00CF7A47">
        <w:rPr>
          <w:rFonts w:ascii="Times New Roman" w:eastAsia="Times New Roman" w:hAnsi="Times New Roman" w:cs="Times New Roman"/>
          <w:sz w:val="28"/>
          <w:szCs w:val="28"/>
          <w:lang w:eastAsia="ru-RU"/>
        </w:rPr>
        <w:t xml:space="preserve"> </w:t>
      </w:r>
      <w:r w:rsidRPr="00D1179F">
        <w:rPr>
          <w:rFonts w:ascii="Times New Roman" w:eastAsia="Times New Roman" w:hAnsi="Times New Roman" w:cs="Times New Roman"/>
          <w:sz w:val="28"/>
          <w:szCs w:val="28"/>
          <w:lang w:eastAsia="ru-RU"/>
        </w:rPr>
        <w:t>за напрямками: філоло</w:t>
      </w:r>
      <w:r>
        <w:rPr>
          <w:rFonts w:ascii="Times New Roman" w:eastAsia="Times New Roman" w:hAnsi="Times New Roman" w:cs="Times New Roman"/>
          <w:sz w:val="28"/>
          <w:szCs w:val="28"/>
          <w:lang w:eastAsia="ru-RU"/>
        </w:rPr>
        <w:t>гічний, природничо-математичний та суспільно-гуманітарний.</w:t>
      </w:r>
      <w:r>
        <w:rPr>
          <w:rFonts w:ascii="Times New Roman" w:eastAsia="Calibri" w:hAnsi="Times New Roman" w:cs="Times New Roman"/>
          <w:sz w:val="28"/>
          <w:szCs w:val="28"/>
        </w:rPr>
        <w:t xml:space="preserve"> </w:t>
      </w:r>
    </w:p>
    <w:p w:rsidR="00F20C0D" w:rsidRPr="00CF7A47" w:rsidRDefault="00F20C0D" w:rsidP="00F20C0D">
      <w:pPr>
        <w:shd w:val="clear" w:color="auto" w:fill="FFFFFF"/>
        <w:spacing w:after="0" w:line="240" w:lineRule="auto"/>
        <w:ind w:right="85" w:firstLine="709"/>
        <w:jc w:val="both"/>
        <w:rPr>
          <w:rFonts w:ascii="Times New Roman" w:eastAsia="Calibri" w:hAnsi="Times New Roman" w:cs="Times New Roman"/>
          <w:sz w:val="28"/>
          <w:szCs w:val="28"/>
        </w:rPr>
      </w:pPr>
    </w:p>
    <w:p w:rsidR="00D44C13" w:rsidRPr="00480D04" w:rsidRDefault="00F55BD7" w:rsidP="00F55BD7">
      <w:pPr>
        <w:spacing w:after="0" w:line="240" w:lineRule="auto"/>
        <w:ind w:firstLine="708"/>
        <w:rPr>
          <w:rFonts w:ascii="Times New Roman" w:eastAsia="Times New Roman" w:hAnsi="Times New Roman" w:cs="Times New Roman"/>
          <w:b/>
          <w:i/>
          <w:sz w:val="28"/>
          <w:szCs w:val="28"/>
          <w:lang w:eastAsia="ru-RU"/>
        </w:rPr>
      </w:pPr>
      <w:r w:rsidRPr="00480D04">
        <w:rPr>
          <w:rFonts w:ascii="Times New Roman" w:eastAsia="Times New Roman" w:hAnsi="Times New Roman" w:cs="Times New Roman"/>
          <w:b/>
          <w:i/>
          <w:sz w:val="28"/>
          <w:szCs w:val="28"/>
          <w:lang w:eastAsia="ru-RU"/>
        </w:rPr>
        <w:t>Розподіл годин для формування відповідного профілю навчання</w:t>
      </w:r>
    </w:p>
    <w:p w:rsidR="002632EE" w:rsidRPr="00D44C13" w:rsidRDefault="002632EE" w:rsidP="001E6398">
      <w:pPr>
        <w:spacing w:after="0" w:line="240" w:lineRule="auto"/>
        <w:ind w:left="2124" w:firstLine="708"/>
        <w:rPr>
          <w:rFonts w:ascii="Times New Roman" w:eastAsia="Times New Roman" w:hAnsi="Times New Roman" w:cs="Times New Roman"/>
          <w:b/>
          <w:sz w:val="28"/>
          <w:szCs w:val="28"/>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382"/>
        <w:gridCol w:w="1788"/>
        <w:gridCol w:w="2577"/>
        <w:gridCol w:w="2835"/>
      </w:tblGrid>
      <w:tr w:rsidR="00D1179F" w:rsidRPr="00D44C13" w:rsidTr="00CF7A47">
        <w:tc>
          <w:tcPr>
            <w:tcW w:w="627" w:type="dxa"/>
          </w:tcPr>
          <w:p w:rsidR="00D1179F" w:rsidRPr="00D44C13" w:rsidRDefault="00D1179F" w:rsidP="00CF7A47">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w:t>
            </w:r>
          </w:p>
          <w:p w:rsidR="00D1179F" w:rsidRPr="00D44C13" w:rsidRDefault="00CF7A47" w:rsidP="00CF7A4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1179F" w:rsidRPr="00D44C13">
              <w:rPr>
                <w:rFonts w:ascii="Times New Roman" w:eastAsia="Times New Roman" w:hAnsi="Times New Roman" w:cs="Times New Roman"/>
                <w:sz w:val="24"/>
                <w:szCs w:val="24"/>
                <w:lang w:eastAsia="ru-RU"/>
              </w:rPr>
              <w:t>/п</w:t>
            </w:r>
          </w:p>
        </w:tc>
        <w:tc>
          <w:tcPr>
            <w:tcW w:w="1382" w:type="dxa"/>
          </w:tcPr>
          <w:p w:rsidR="00D1179F" w:rsidRPr="00D44C13" w:rsidRDefault="00D1179F" w:rsidP="00CF7A47">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Клас</w:t>
            </w:r>
          </w:p>
        </w:tc>
        <w:tc>
          <w:tcPr>
            <w:tcW w:w="1788" w:type="dxa"/>
          </w:tcPr>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Напрям профільного навчання</w:t>
            </w:r>
          </w:p>
        </w:tc>
        <w:tc>
          <w:tcPr>
            <w:tcW w:w="2577" w:type="dxa"/>
          </w:tcPr>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Профіль навчання</w:t>
            </w:r>
          </w:p>
        </w:tc>
        <w:tc>
          <w:tcPr>
            <w:tcW w:w="2835" w:type="dxa"/>
          </w:tcPr>
          <w:p w:rsidR="00CF7A47"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 xml:space="preserve">Предмет </w:t>
            </w:r>
          </w:p>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профільного рівня</w:t>
            </w:r>
          </w:p>
        </w:tc>
      </w:tr>
      <w:tr w:rsidR="00D1179F" w:rsidRPr="00D44C13" w:rsidTr="00F55BD7">
        <w:tc>
          <w:tcPr>
            <w:tcW w:w="627" w:type="dxa"/>
            <w:vAlign w:val="center"/>
          </w:tcPr>
          <w:p w:rsidR="00D1179F" w:rsidRPr="00D44C13" w:rsidRDefault="00D1179F" w:rsidP="00F55BD7">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1</w:t>
            </w:r>
          </w:p>
        </w:tc>
        <w:tc>
          <w:tcPr>
            <w:tcW w:w="1382" w:type="dxa"/>
          </w:tcPr>
          <w:p w:rsidR="00D1179F" w:rsidRDefault="007C2741" w:rsidP="00CF7A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10-А, 10-</w:t>
            </w:r>
            <w:r w:rsidR="00FB2277">
              <w:rPr>
                <w:rFonts w:ascii="Times New Roman" w:eastAsia="Times New Roman" w:hAnsi="Times New Roman" w:cs="Times New Roman"/>
                <w:sz w:val="24"/>
                <w:szCs w:val="24"/>
                <w:lang w:eastAsia="ru-RU"/>
              </w:rPr>
              <w:t>Б</w:t>
            </w:r>
            <w:r w:rsidR="00CF7A47">
              <w:rPr>
                <w:rFonts w:ascii="Times New Roman" w:eastAsia="Times New Roman" w:hAnsi="Times New Roman" w:cs="Times New Roman"/>
                <w:sz w:val="24"/>
                <w:szCs w:val="24"/>
                <w:lang w:eastAsia="ru-RU"/>
              </w:rPr>
              <w:t>,</w:t>
            </w:r>
            <w:r w:rsidR="008A5A30">
              <w:rPr>
                <w:rFonts w:ascii="Times New Roman" w:eastAsia="Times New Roman" w:hAnsi="Times New Roman" w:cs="Times New Roman"/>
                <w:sz w:val="24"/>
                <w:szCs w:val="24"/>
                <w:lang w:eastAsia="ru-RU"/>
              </w:rPr>
              <w:t xml:space="preserve"> </w:t>
            </w:r>
          </w:p>
          <w:p w:rsidR="00CF7A47" w:rsidRPr="00D44C13" w:rsidRDefault="00CF7A47" w:rsidP="00EE2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11-А, 11-</w:t>
            </w:r>
            <w:r w:rsidR="00EE243D">
              <w:rPr>
                <w:rFonts w:ascii="Times New Roman" w:eastAsia="Times New Roman" w:hAnsi="Times New Roman" w:cs="Times New Roman"/>
                <w:sz w:val="24"/>
                <w:szCs w:val="24"/>
                <w:lang w:eastAsia="ru-RU"/>
              </w:rPr>
              <w:t>Б</w:t>
            </w:r>
          </w:p>
        </w:tc>
        <w:tc>
          <w:tcPr>
            <w:tcW w:w="1788" w:type="dxa"/>
          </w:tcPr>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Іноземна філологія</w:t>
            </w:r>
          </w:p>
        </w:tc>
        <w:tc>
          <w:tcPr>
            <w:tcW w:w="2835" w:type="dxa"/>
          </w:tcPr>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Англійська мова</w:t>
            </w:r>
          </w:p>
          <w:p w:rsidR="00D1179F" w:rsidRPr="00D44C13" w:rsidRDefault="00D1179F" w:rsidP="00CF7A47">
            <w:pPr>
              <w:spacing w:after="0" w:line="240" w:lineRule="auto"/>
              <w:jc w:val="center"/>
              <w:rPr>
                <w:rFonts w:ascii="Times New Roman" w:eastAsia="Times New Roman" w:hAnsi="Times New Roman" w:cs="Times New Roman"/>
                <w:sz w:val="24"/>
                <w:szCs w:val="24"/>
                <w:lang w:eastAsia="ru-RU"/>
              </w:rPr>
            </w:pPr>
          </w:p>
        </w:tc>
      </w:tr>
      <w:tr w:rsidR="007C2741" w:rsidRPr="00D44C13" w:rsidTr="00F55BD7">
        <w:tc>
          <w:tcPr>
            <w:tcW w:w="627" w:type="dxa"/>
            <w:vAlign w:val="center"/>
          </w:tcPr>
          <w:p w:rsidR="007C2741" w:rsidRPr="00D44C13" w:rsidRDefault="007C2741" w:rsidP="00F55BD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2" w:type="dxa"/>
          </w:tcPr>
          <w:p w:rsidR="00DA5291" w:rsidRDefault="007C2741" w:rsidP="00DA52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FB2277">
              <w:rPr>
                <w:rFonts w:ascii="Times New Roman" w:eastAsia="Times New Roman" w:hAnsi="Times New Roman" w:cs="Times New Roman"/>
                <w:sz w:val="24"/>
                <w:szCs w:val="24"/>
                <w:lang w:eastAsia="ru-RU"/>
              </w:rPr>
              <w:t>В</w:t>
            </w:r>
            <w:r w:rsidR="00CF7A47">
              <w:rPr>
                <w:rFonts w:ascii="Times New Roman" w:eastAsia="Times New Roman" w:hAnsi="Times New Roman" w:cs="Times New Roman"/>
                <w:sz w:val="24"/>
                <w:szCs w:val="24"/>
                <w:lang w:eastAsia="ru-RU"/>
              </w:rPr>
              <w:t xml:space="preserve">, </w:t>
            </w:r>
          </w:p>
          <w:p w:rsidR="007C2741" w:rsidRDefault="00CF7A47" w:rsidP="00DA52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E243D">
              <w:rPr>
                <w:rFonts w:ascii="Times New Roman" w:eastAsia="Times New Roman" w:hAnsi="Times New Roman" w:cs="Times New Roman"/>
                <w:sz w:val="24"/>
                <w:szCs w:val="24"/>
                <w:lang w:eastAsia="ru-RU"/>
              </w:rPr>
              <w:t>В</w:t>
            </w:r>
            <w:r w:rsidR="00DA5291">
              <w:rPr>
                <w:rFonts w:ascii="Times New Roman" w:eastAsia="Times New Roman" w:hAnsi="Times New Roman" w:cs="Times New Roman"/>
                <w:sz w:val="24"/>
                <w:szCs w:val="24"/>
                <w:lang w:eastAsia="ru-RU"/>
              </w:rPr>
              <w:t xml:space="preserve"> (група І)</w:t>
            </w:r>
          </w:p>
        </w:tc>
        <w:tc>
          <w:tcPr>
            <w:tcW w:w="1788"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Природничо-математичний</w:t>
            </w:r>
          </w:p>
        </w:tc>
        <w:tc>
          <w:tcPr>
            <w:tcW w:w="2577"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Математичний</w:t>
            </w:r>
          </w:p>
        </w:tc>
        <w:tc>
          <w:tcPr>
            <w:tcW w:w="2835"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Алгебра</w:t>
            </w:r>
            <w:r w:rsidR="00081F95">
              <w:rPr>
                <w:rFonts w:ascii="Times New Roman" w:eastAsia="Times New Roman" w:hAnsi="Times New Roman" w:cs="Times New Roman"/>
                <w:sz w:val="24"/>
                <w:szCs w:val="24"/>
                <w:lang w:eastAsia="ru-RU"/>
              </w:rPr>
              <w:t xml:space="preserve"> і початки аналізу</w:t>
            </w:r>
            <w:r w:rsidRPr="00D44C13">
              <w:rPr>
                <w:rFonts w:ascii="Times New Roman" w:eastAsia="Times New Roman" w:hAnsi="Times New Roman" w:cs="Times New Roman"/>
                <w:sz w:val="24"/>
                <w:szCs w:val="24"/>
                <w:lang w:eastAsia="ru-RU"/>
              </w:rPr>
              <w:t>, геометрія</w:t>
            </w:r>
          </w:p>
        </w:tc>
      </w:tr>
      <w:tr w:rsidR="007C2741" w:rsidRPr="00D44C13" w:rsidTr="00F55BD7">
        <w:tc>
          <w:tcPr>
            <w:tcW w:w="627" w:type="dxa"/>
            <w:vAlign w:val="center"/>
          </w:tcPr>
          <w:p w:rsidR="007C2741" w:rsidRPr="00D44C13" w:rsidRDefault="00F55BD7" w:rsidP="00F55BD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2" w:type="dxa"/>
          </w:tcPr>
          <w:p w:rsidR="00F55BD7" w:rsidRDefault="007C2741" w:rsidP="00F55B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27324">
              <w:rPr>
                <w:rFonts w:ascii="Times New Roman" w:eastAsia="Times New Roman" w:hAnsi="Times New Roman" w:cs="Times New Roman"/>
                <w:sz w:val="24"/>
                <w:szCs w:val="24"/>
                <w:lang w:eastAsia="ru-RU"/>
              </w:rPr>
              <w:t>Г</w:t>
            </w:r>
            <w:r w:rsidR="00CF7A47">
              <w:rPr>
                <w:rFonts w:ascii="Times New Roman" w:eastAsia="Times New Roman" w:hAnsi="Times New Roman" w:cs="Times New Roman"/>
                <w:sz w:val="24"/>
                <w:szCs w:val="24"/>
                <w:lang w:eastAsia="ru-RU"/>
              </w:rPr>
              <w:t xml:space="preserve">, </w:t>
            </w:r>
          </w:p>
          <w:p w:rsidR="00F55BD7" w:rsidRDefault="00F55BD7" w:rsidP="00F55B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11-В (група ІІ)</w:t>
            </w:r>
          </w:p>
          <w:p w:rsidR="007C2741" w:rsidRPr="00D44C13" w:rsidRDefault="00CF7A47" w:rsidP="00FB22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B2277">
              <w:rPr>
                <w:rFonts w:ascii="Times New Roman" w:eastAsia="Times New Roman" w:hAnsi="Times New Roman" w:cs="Times New Roman"/>
                <w:sz w:val="24"/>
                <w:szCs w:val="24"/>
                <w:lang w:eastAsia="ru-RU"/>
              </w:rPr>
              <w:t>Г</w:t>
            </w:r>
          </w:p>
        </w:tc>
        <w:tc>
          <w:tcPr>
            <w:tcW w:w="1788"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філологія</w:t>
            </w:r>
          </w:p>
        </w:tc>
        <w:tc>
          <w:tcPr>
            <w:tcW w:w="2835" w:type="dxa"/>
          </w:tcPr>
          <w:p w:rsidR="007C2741" w:rsidRPr="00D44C13" w:rsidRDefault="007C2741" w:rsidP="00CF7A47">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мова, українська література</w:t>
            </w:r>
          </w:p>
        </w:tc>
      </w:tr>
    </w:tbl>
    <w:p w:rsidR="00D44C13" w:rsidRPr="00D44C13" w:rsidRDefault="00D44C13" w:rsidP="00D44C13">
      <w:pPr>
        <w:spacing w:after="0" w:line="360" w:lineRule="auto"/>
        <w:ind w:left="2124" w:firstLine="708"/>
        <w:rPr>
          <w:rFonts w:ascii="Times New Roman" w:eastAsia="Times New Roman" w:hAnsi="Times New Roman" w:cs="Times New Roman"/>
          <w:b/>
          <w:sz w:val="24"/>
          <w:szCs w:val="24"/>
          <w:lang w:eastAsia="ru-RU"/>
        </w:rPr>
      </w:pPr>
    </w:p>
    <w:p w:rsidR="00D44C13" w:rsidRPr="00307220" w:rsidRDefault="00D44C13" w:rsidP="00D44C13">
      <w:pPr>
        <w:spacing w:after="0" w:line="240" w:lineRule="auto"/>
        <w:ind w:firstLine="709"/>
        <w:jc w:val="both"/>
        <w:rPr>
          <w:rFonts w:ascii="Times New Roman" w:eastAsia="Times New Roman" w:hAnsi="Times New Roman" w:cs="Times New Roman"/>
          <w:sz w:val="28"/>
          <w:szCs w:val="28"/>
          <w:lang w:eastAsia="ru-RU"/>
        </w:rPr>
      </w:pPr>
      <w:r w:rsidRPr="00307220">
        <w:rPr>
          <w:rFonts w:ascii="Times New Roman" w:eastAsia="Times New Roman" w:hAnsi="Times New Roman" w:cs="Times New Roman"/>
          <w:sz w:val="28"/>
          <w:szCs w:val="28"/>
          <w:lang w:eastAsia="ru-RU"/>
        </w:rPr>
        <w:t xml:space="preserve">У зв'язку з </w:t>
      </w:r>
      <w:r w:rsidR="008E18B8" w:rsidRPr="00307220">
        <w:rPr>
          <w:rFonts w:ascii="Times New Roman" w:eastAsia="Times New Roman" w:hAnsi="Times New Roman" w:cs="Times New Roman"/>
          <w:sz w:val="28"/>
          <w:szCs w:val="28"/>
          <w:lang w:eastAsia="ru-RU"/>
        </w:rPr>
        <w:t xml:space="preserve">відсутністю годин варіативної складової </w:t>
      </w:r>
      <w:r w:rsidRPr="00307220">
        <w:rPr>
          <w:rFonts w:ascii="Times New Roman" w:eastAsia="Times New Roman" w:hAnsi="Times New Roman" w:cs="Times New Roman"/>
          <w:sz w:val="28"/>
          <w:szCs w:val="28"/>
          <w:lang w:eastAsia="ru-RU"/>
        </w:rPr>
        <w:t xml:space="preserve">вивчення регіональних курсів в 10-11 класах буде забезпечене шляхом засвоєння учнями змісту навчального </w:t>
      </w:r>
      <w:r w:rsidR="008E18B8" w:rsidRPr="00307220">
        <w:rPr>
          <w:rFonts w:ascii="Times New Roman" w:eastAsia="Times New Roman" w:hAnsi="Times New Roman" w:cs="Times New Roman"/>
          <w:sz w:val="28"/>
          <w:szCs w:val="28"/>
          <w:lang w:eastAsia="ru-RU"/>
        </w:rPr>
        <w:t xml:space="preserve">матеріалу регіональних курсів у ході  </w:t>
      </w:r>
      <w:r w:rsidRPr="00307220">
        <w:rPr>
          <w:rFonts w:ascii="Times New Roman" w:eastAsia="Times New Roman" w:hAnsi="Times New Roman" w:cs="Times New Roman"/>
          <w:sz w:val="28"/>
          <w:szCs w:val="28"/>
          <w:lang w:eastAsia="ru-RU"/>
        </w:rPr>
        <w:t>викладання предме</w:t>
      </w:r>
      <w:r w:rsidR="002E532C" w:rsidRPr="00307220">
        <w:rPr>
          <w:rFonts w:ascii="Times New Roman" w:eastAsia="Times New Roman" w:hAnsi="Times New Roman" w:cs="Times New Roman"/>
          <w:sz w:val="28"/>
          <w:szCs w:val="28"/>
          <w:lang w:eastAsia="ru-RU"/>
        </w:rPr>
        <w:t>тів інваріантної складової (</w:t>
      </w:r>
      <w:r w:rsidR="001E6398" w:rsidRPr="00307220">
        <w:rPr>
          <w:rFonts w:ascii="Times New Roman" w:eastAsia="Times New Roman" w:hAnsi="Times New Roman" w:cs="Times New Roman"/>
          <w:sz w:val="28"/>
          <w:szCs w:val="28"/>
          <w:lang w:eastAsia="ru-RU"/>
        </w:rPr>
        <w:t>«Історія рідного краю» - в курсі «Історія України»; «Екологія рідного краю» -  в курсі «Біологія»</w:t>
      </w:r>
      <w:r w:rsidRPr="00307220">
        <w:rPr>
          <w:rFonts w:ascii="Times New Roman" w:eastAsia="Times New Roman" w:hAnsi="Times New Roman" w:cs="Times New Roman"/>
          <w:sz w:val="28"/>
          <w:szCs w:val="28"/>
          <w:lang w:eastAsia="ru-RU"/>
        </w:rPr>
        <w:t>) під час вивчення на уроках місцевого матеріалу.</w:t>
      </w:r>
    </w:p>
    <w:p w:rsidR="005B437A" w:rsidRDefault="00D44C13" w:rsidP="00E931E7">
      <w:pPr>
        <w:spacing w:after="0" w:line="240" w:lineRule="auto"/>
        <w:ind w:firstLine="709"/>
        <w:jc w:val="both"/>
        <w:rPr>
          <w:rFonts w:ascii="Times New Roman" w:eastAsia="Times New Roman" w:hAnsi="Times New Roman" w:cs="Times New Roman"/>
          <w:sz w:val="28"/>
          <w:szCs w:val="28"/>
        </w:rPr>
      </w:pPr>
      <w:r w:rsidRPr="00D44C13">
        <w:rPr>
          <w:rFonts w:ascii="Times New Roman" w:eastAsia="Times New Roman" w:hAnsi="Times New Roman" w:cs="Times New Roman"/>
          <w:sz w:val="28"/>
          <w:szCs w:val="28"/>
          <w:lang w:eastAsia="ru-RU"/>
        </w:rPr>
        <w:t xml:space="preserve">Викладання предметів, на які виділено не цілу кількість годин будуть викладатися </w:t>
      </w:r>
      <w:r w:rsidR="00B95FB1">
        <w:rPr>
          <w:rFonts w:ascii="Times New Roman" w:eastAsia="Times New Roman" w:hAnsi="Times New Roman" w:cs="Times New Roman"/>
          <w:sz w:val="28"/>
          <w:szCs w:val="28"/>
          <w:lang w:eastAsia="ru-RU"/>
        </w:rPr>
        <w:t xml:space="preserve">упродовж </w:t>
      </w:r>
      <w:r w:rsidRPr="00D44C13">
        <w:rPr>
          <w:rFonts w:ascii="Times New Roman" w:eastAsia="Times New Roman" w:hAnsi="Times New Roman" w:cs="Times New Roman"/>
          <w:sz w:val="28"/>
          <w:szCs w:val="28"/>
          <w:lang w:eastAsia="ru-RU"/>
        </w:rPr>
        <w:t>семестр</w:t>
      </w:r>
      <w:r w:rsidR="00B95FB1">
        <w:rPr>
          <w:rFonts w:ascii="Times New Roman" w:eastAsia="Times New Roman" w:hAnsi="Times New Roman" w:cs="Times New Roman"/>
          <w:sz w:val="28"/>
          <w:szCs w:val="28"/>
          <w:lang w:eastAsia="ru-RU"/>
        </w:rPr>
        <w:t>у</w:t>
      </w:r>
      <w:r w:rsidRPr="00D44C13">
        <w:rPr>
          <w:rFonts w:ascii="Times New Roman" w:eastAsia="Times New Roman" w:hAnsi="Times New Roman" w:cs="Times New Roman"/>
          <w:sz w:val="28"/>
          <w:szCs w:val="28"/>
          <w:lang w:eastAsia="ru-RU"/>
        </w:rPr>
        <w:t xml:space="preserve"> з урахуванням тижневого навантаження вчителів та гранично допустимого тижневого навантаження на учнів.</w:t>
      </w:r>
      <w:r w:rsidR="00E931E7" w:rsidRPr="00E931E7">
        <w:rPr>
          <w:rFonts w:ascii="Times New Roman" w:eastAsia="Times New Roman" w:hAnsi="Times New Roman" w:cs="Times New Roman"/>
          <w:sz w:val="28"/>
          <w:szCs w:val="28"/>
        </w:rPr>
        <w:t xml:space="preserve"> </w:t>
      </w:r>
      <w:r w:rsidR="00E931E7" w:rsidRPr="001E40A1">
        <w:rPr>
          <w:rFonts w:ascii="Times New Roman" w:eastAsia="Times New Roman" w:hAnsi="Times New Roman" w:cs="Times New Roman"/>
          <w:sz w:val="28"/>
          <w:szCs w:val="28"/>
        </w:rPr>
        <w:t>З метою уникнення одногодинного тижневого вивчення певного предмета або курсу плану</w:t>
      </w:r>
      <w:r w:rsidR="00E931E7">
        <w:rPr>
          <w:rFonts w:ascii="Times New Roman" w:eastAsia="Times New Roman" w:hAnsi="Times New Roman" w:cs="Times New Roman"/>
          <w:sz w:val="28"/>
          <w:szCs w:val="28"/>
        </w:rPr>
        <w:t>ється</w:t>
      </w:r>
      <w:r w:rsidR="00E931E7" w:rsidRPr="001E40A1">
        <w:rPr>
          <w:rFonts w:ascii="Times New Roman" w:eastAsia="Times New Roman" w:hAnsi="Times New Roman" w:cs="Times New Roman"/>
          <w:sz w:val="28"/>
          <w:szCs w:val="28"/>
        </w:rPr>
        <w:t xml:space="preserve"> його вивчення концентровано (</w:t>
      </w:r>
      <w:r w:rsidR="00E931E7">
        <w:rPr>
          <w:rFonts w:ascii="Times New Roman" w:eastAsia="Times New Roman" w:hAnsi="Times New Roman" w:cs="Times New Roman"/>
          <w:sz w:val="28"/>
          <w:szCs w:val="28"/>
        </w:rPr>
        <w:t>у</w:t>
      </w:r>
      <w:r w:rsidR="00E931E7" w:rsidRPr="001E40A1">
        <w:rPr>
          <w:rFonts w:ascii="Times New Roman" w:eastAsia="Times New Roman" w:hAnsi="Times New Roman" w:cs="Times New Roman"/>
          <w:sz w:val="28"/>
          <w:szCs w:val="28"/>
        </w:rPr>
        <w:t xml:space="preserve">продовж </w:t>
      </w:r>
      <w:r w:rsidR="00E931E7">
        <w:rPr>
          <w:rFonts w:ascii="Times New Roman" w:eastAsia="Times New Roman" w:hAnsi="Times New Roman" w:cs="Times New Roman"/>
          <w:sz w:val="28"/>
          <w:szCs w:val="28"/>
        </w:rPr>
        <w:t>семестру</w:t>
      </w:r>
      <w:r w:rsidR="00E931E7" w:rsidRPr="001E40A1">
        <w:rPr>
          <w:rFonts w:ascii="Times New Roman" w:eastAsia="Times New Roman" w:hAnsi="Times New Roman" w:cs="Times New Roman"/>
          <w:sz w:val="28"/>
          <w:szCs w:val="28"/>
        </w:rPr>
        <w:t>).</w:t>
      </w:r>
      <w:r w:rsidR="00E931E7">
        <w:rPr>
          <w:rFonts w:ascii="Times New Roman" w:eastAsia="Times New Roman" w:hAnsi="Times New Roman" w:cs="Times New Roman"/>
          <w:sz w:val="28"/>
          <w:szCs w:val="28"/>
        </w:rPr>
        <w:t xml:space="preserve"> </w:t>
      </w:r>
    </w:p>
    <w:p w:rsidR="008E18B8" w:rsidRDefault="00C6042D" w:rsidP="008E18B8">
      <w:pPr>
        <w:spacing w:after="0" w:line="240" w:lineRule="auto"/>
        <w:ind w:right="85"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Години </w:t>
      </w:r>
      <w:r w:rsidRPr="00FF55ED">
        <w:rPr>
          <w:rFonts w:ascii="Times New Roman" w:eastAsia="Calibri" w:hAnsi="Times New Roman" w:cs="Times New Roman"/>
          <w:sz w:val="28"/>
          <w:szCs w:val="28"/>
        </w:rPr>
        <w:t>варіативної</w:t>
      </w:r>
      <w:r w:rsidRPr="007C2741">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складов</w:t>
      </w:r>
      <w:r>
        <w:rPr>
          <w:rFonts w:ascii="Times New Roman" w:eastAsia="Calibri" w:hAnsi="Times New Roman" w:cs="Times New Roman"/>
          <w:sz w:val="28"/>
          <w:szCs w:val="28"/>
        </w:rPr>
        <w:t>ої</w:t>
      </w:r>
      <w:r w:rsidRPr="00F7320C">
        <w:rPr>
          <w:rFonts w:ascii="Times New Roman" w:eastAsia="Calibri" w:hAnsi="Times New Roman" w:cs="Times New Roman"/>
          <w:color w:val="FF213C"/>
          <w:sz w:val="28"/>
          <w:szCs w:val="28"/>
        </w:rPr>
        <w:t xml:space="preserve"> </w:t>
      </w:r>
      <w:r w:rsidRPr="00F7320C">
        <w:rPr>
          <w:rFonts w:ascii="Times New Roman" w:eastAsia="Calibri" w:hAnsi="Times New Roman" w:cs="Times New Roman"/>
          <w:sz w:val="28"/>
          <w:szCs w:val="28"/>
        </w:rPr>
        <w:t xml:space="preserve">навчальних планів </w:t>
      </w:r>
      <w:r>
        <w:rPr>
          <w:rFonts w:ascii="Times New Roman" w:eastAsia="Calibri" w:hAnsi="Times New Roman" w:cs="Times New Roman"/>
          <w:sz w:val="28"/>
          <w:szCs w:val="28"/>
        </w:rPr>
        <w:t>10-11 класів  розподілено</w:t>
      </w:r>
      <w:r w:rsidRPr="00F7320C">
        <w:rPr>
          <w:rFonts w:ascii="Times New Roman" w:eastAsia="Calibri" w:hAnsi="Times New Roman" w:cs="Times New Roman"/>
          <w:sz w:val="28"/>
          <w:szCs w:val="28"/>
        </w:rPr>
        <w:t xml:space="preserve"> на:</w:t>
      </w:r>
    </w:p>
    <w:p w:rsidR="00446C15" w:rsidRDefault="008E18B8" w:rsidP="00002B9F">
      <w:pPr>
        <w:numPr>
          <w:ilvl w:val="0"/>
          <w:numId w:val="3"/>
        </w:numPr>
        <w:ind w:left="1070" w:right="85"/>
        <w:contextualSpacing/>
        <w:jc w:val="both"/>
        <w:rPr>
          <w:rFonts w:ascii="Times New Roman" w:eastAsia="Calibri" w:hAnsi="Times New Roman" w:cs="Times New Roman"/>
          <w:sz w:val="28"/>
          <w:szCs w:val="28"/>
        </w:rPr>
      </w:pPr>
      <w:r w:rsidRPr="00BE530D">
        <w:rPr>
          <w:rFonts w:ascii="Times New Roman" w:eastAsia="Calibri" w:hAnsi="Times New Roman" w:cs="Times New Roman"/>
          <w:sz w:val="28"/>
          <w:szCs w:val="28"/>
        </w:rPr>
        <w:t xml:space="preserve">- </w:t>
      </w:r>
      <w:r w:rsidR="00B95FB1" w:rsidRPr="00BE530D">
        <w:rPr>
          <w:rFonts w:ascii="Times New Roman" w:hAnsi="Times New Roman"/>
          <w:sz w:val="28"/>
          <w:szCs w:val="28"/>
        </w:rPr>
        <w:t>б</w:t>
      </w:r>
      <w:r w:rsidR="00446C15" w:rsidRPr="00BE530D">
        <w:rPr>
          <w:rFonts w:ascii="Times New Roman" w:hAnsi="Times New Roman"/>
          <w:sz w:val="28"/>
          <w:szCs w:val="28"/>
        </w:rPr>
        <w:t>азові предмети</w:t>
      </w:r>
      <w:r w:rsidR="00002B9F">
        <w:rPr>
          <w:rFonts w:ascii="Times New Roman" w:hAnsi="Times New Roman"/>
          <w:sz w:val="28"/>
          <w:szCs w:val="28"/>
        </w:rPr>
        <w:t xml:space="preserve">, </w:t>
      </w:r>
      <w:r w:rsidR="00002B9F" w:rsidRPr="00002B9F">
        <w:rPr>
          <w:rFonts w:ascii="Times New Roman" w:eastAsia="Calibri" w:hAnsi="Times New Roman" w:cs="Times New Roman"/>
          <w:sz w:val="28"/>
          <w:szCs w:val="28"/>
        </w:rPr>
        <w:t>профільне вивчення предметів інваріантної складової:</w:t>
      </w:r>
    </w:p>
    <w:p w:rsidR="00852339" w:rsidRPr="00002B9F" w:rsidRDefault="00852339" w:rsidP="00852339">
      <w:pPr>
        <w:ind w:left="1070" w:right="85"/>
        <w:contextualSpacing/>
        <w:jc w:val="both"/>
        <w:rPr>
          <w:rFonts w:ascii="Times New Roman" w:eastAsia="Calibri" w:hAnsi="Times New Roman" w:cs="Times New Roman"/>
          <w:sz w:val="28"/>
          <w:szCs w:val="2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5699"/>
        <w:gridCol w:w="2268"/>
      </w:tblGrid>
      <w:tr w:rsidR="00852339" w:rsidRPr="00852339" w:rsidTr="00DE2B53">
        <w:tc>
          <w:tcPr>
            <w:tcW w:w="1105"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Класи</w:t>
            </w:r>
          </w:p>
        </w:tc>
        <w:tc>
          <w:tcPr>
            <w:tcW w:w="5699"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Навчальний предмет</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val="en-US" w:eastAsia="ru-RU"/>
              </w:rPr>
            </w:pPr>
            <w:r w:rsidRPr="00852339">
              <w:rPr>
                <w:rFonts w:ascii="Times New Roman" w:eastAsia="Times New Roman" w:hAnsi="Times New Roman" w:cs="Times New Roman"/>
                <w:sz w:val="24"/>
                <w:szCs w:val="24"/>
                <w:lang w:eastAsia="ru-RU"/>
              </w:rPr>
              <w:t xml:space="preserve">Кількість </w:t>
            </w:r>
          </w:p>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годин</w:t>
            </w:r>
          </w:p>
        </w:tc>
      </w:tr>
      <w:tr w:rsidR="00852339" w:rsidRPr="00852339" w:rsidTr="00DE2B53">
        <w:tc>
          <w:tcPr>
            <w:tcW w:w="1105" w:type="dxa"/>
            <w:vMerge w:val="restart"/>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52339">
              <w:rPr>
                <w:rFonts w:ascii="Times New Roman" w:eastAsia="Times New Roman" w:hAnsi="Times New Roman" w:cs="Times New Roman"/>
                <w:sz w:val="24"/>
                <w:szCs w:val="24"/>
                <w:lang w:eastAsia="ru-RU"/>
              </w:rPr>
              <w:t>10-А,</w:t>
            </w:r>
          </w:p>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10-Б</w:t>
            </w: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Українська  мова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Англійська мова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Математика (алгебра і початки аналізу та геометрія)</w:t>
            </w:r>
          </w:p>
        </w:tc>
        <w:tc>
          <w:tcPr>
            <w:tcW w:w="2268" w:type="dxa"/>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r w:rsidR="00852339" w:rsidRPr="00852339" w:rsidTr="00DE2B53">
        <w:tc>
          <w:tcPr>
            <w:tcW w:w="1105" w:type="dxa"/>
            <w:vMerge w:val="restart"/>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10-В</w:t>
            </w: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Математика (алгебра і початки аналізу, геометрія)</w:t>
            </w:r>
          </w:p>
        </w:tc>
        <w:tc>
          <w:tcPr>
            <w:tcW w:w="2268" w:type="dxa"/>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Українська  мова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Англійська мова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r w:rsidR="00852339" w:rsidRPr="00852339" w:rsidTr="00DE2B53">
        <w:tc>
          <w:tcPr>
            <w:tcW w:w="1105" w:type="dxa"/>
            <w:vMerge w:val="restart"/>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10-Г</w:t>
            </w: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Українська література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Зарубіжна література</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1</w:t>
            </w:r>
          </w:p>
        </w:tc>
      </w:tr>
      <w:tr w:rsidR="00852339" w:rsidRPr="00852339" w:rsidTr="00DE2B53">
        <w:tc>
          <w:tcPr>
            <w:tcW w:w="1105" w:type="dxa"/>
            <w:vMerge/>
            <w:vAlign w:val="center"/>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p>
        </w:tc>
        <w:tc>
          <w:tcPr>
            <w:tcW w:w="5699" w:type="dxa"/>
          </w:tcPr>
          <w:p w:rsidR="00852339" w:rsidRPr="00852339" w:rsidRDefault="00852339" w:rsidP="00852339">
            <w:pPr>
              <w:spacing w:after="0" w:line="240" w:lineRule="auto"/>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Математика (алгебра і початки аналізу та геометрія)</w:t>
            </w:r>
          </w:p>
        </w:tc>
        <w:tc>
          <w:tcPr>
            <w:tcW w:w="2268" w:type="dxa"/>
          </w:tcPr>
          <w:p w:rsidR="00852339" w:rsidRPr="00852339" w:rsidRDefault="00852339" w:rsidP="00852339">
            <w:pPr>
              <w:spacing w:after="0" w:line="240" w:lineRule="auto"/>
              <w:jc w:val="center"/>
              <w:rPr>
                <w:rFonts w:ascii="Times New Roman" w:eastAsia="Times New Roman" w:hAnsi="Times New Roman" w:cs="Times New Roman"/>
                <w:sz w:val="24"/>
                <w:szCs w:val="24"/>
                <w:lang w:eastAsia="ru-RU"/>
              </w:rPr>
            </w:pPr>
            <w:r w:rsidRPr="00852339">
              <w:rPr>
                <w:rFonts w:ascii="Times New Roman" w:eastAsia="Times New Roman" w:hAnsi="Times New Roman" w:cs="Times New Roman"/>
                <w:sz w:val="24"/>
                <w:szCs w:val="24"/>
                <w:lang w:eastAsia="ru-RU"/>
              </w:rPr>
              <w:t>0,5</w:t>
            </w:r>
          </w:p>
        </w:tc>
      </w:tr>
    </w:tbl>
    <w:p w:rsidR="00950E25" w:rsidRPr="002322B8" w:rsidRDefault="00950E25" w:rsidP="002322B8">
      <w:pPr>
        <w:spacing w:after="0" w:line="240" w:lineRule="auto"/>
        <w:ind w:right="85"/>
        <w:jc w:val="both"/>
        <w:rPr>
          <w:rFonts w:ascii="Times New Roman" w:hAnsi="Times New Roman"/>
          <w:sz w:val="28"/>
          <w:szCs w:val="28"/>
        </w:rPr>
      </w:pPr>
    </w:p>
    <w:p w:rsidR="00C6042D" w:rsidRDefault="00303635" w:rsidP="00303635">
      <w:pPr>
        <w:pStyle w:val="a3"/>
        <w:spacing w:after="0" w:line="240" w:lineRule="auto"/>
        <w:ind w:left="0" w:right="85"/>
        <w:jc w:val="both"/>
        <w:rPr>
          <w:rFonts w:ascii="Times New Roman" w:hAnsi="Times New Roman"/>
          <w:sz w:val="28"/>
          <w:szCs w:val="28"/>
        </w:rPr>
      </w:pPr>
      <w:r>
        <w:rPr>
          <w:rFonts w:ascii="Times New Roman" w:eastAsiaTheme="minorHAnsi" w:hAnsi="Times New Roman" w:cstheme="minorBidi"/>
          <w:sz w:val="28"/>
          <w:szCs w:val="28"/>
        </w:rPr>
        <w:t xml:space="preserve">- </w:t>
      </w:r>
      <w:r w:rsidR="00CC231C" w:rsidRPr="00CC231C">
        <w:rPr>
          <w:rFonts w:ascii="Times New Roman" w:hAnsi="Times New Roman"/>
          <w:sz w:val="28"/>
          <w:szCs w:val="28"/>
        </w:rPr>
        <w:t>індив</w:t>
      </w:r>
      <w:r w:rsidR="005C507B">
        <w:rPr>
          <w:rFonts w:ascii="Times New Roman" w:hAnsi="Times New Roman"/>
          <w:sz w:val="28"/>
          <w:szCs w:val="28"/>
        </w:rPr>
        <w:t>ідуальні заняття</w:t>
      </w:r>
      <w:r w:rsidR="00CC231C" w:rsidRPr="00CC231C">
        <w:rPr>
          <w:rFonts w:ascii="Times New Roman" w:hAnsi="Times New Roman"/>
          <w:sz w:val="28"/>
          <w:szCs w:val="28"/>
        </w:rPr>
        <w:t>:</w:t>
      </w:r>
    </w:p>
    <w:p w:rsidR="00A6631E" w:rsidRDefault="00A6631E" w:rsidP="00303635">
      <w:pPr>
        <w:pStyle w:val="a3"/>
        <w:spacing w:after="0" w:line="240" w:lineRule="auto"/>
        <w:ind w:left="0" w:right="85"/>
        <w:jc w:val="both"/>
        <w:rPr>
          <w:rFonts w:ascii="Times New Roman" w:hAnsi="Times New Roman"/>
          <w:sz w:val="28"/>
          <w:szCs w:val="28"/>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260"/>
        <w:gridCol w:w="1418"/>
      </w:tblGrid>
      <w:tr w:rsidR="00A6631E" w:rsidRPr="00A6631E" w:rsidTr="0029030B">
        <w:trPr>
          <w:cantSplit/>
          <w:trHeight w:val="640"/>
        </w:trPr>
        <w:tc>
          <w:tcPr>
            <w:tcW w:w="3969" w:type="dxa"/>
          </w:tcPr>
          <w:p w:rsidR="00A6631E" w:rsidRPr="00A6631E" w:rsidRDefault="00A6631E" w:rsidP="00A6631E">
            <w:pPr>
              <w:spacing w:after="0" w:line="240" w:lineRule="auto"/>
              <w:jc w:val="center"/>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Клас</w:t>
            </w:r>
          </w:p>
        </w:tc>
        <w:tc>
          <w:tcPr>
            <w:tcW w:w="3260" w:type="dxa"/>
          </w:tcPr>
          <w:p w:rsidR="00A6631E" w:rsidRPr="00A6631E" w:rsidRDefault="00A6631E" w:rsidP="00A6631E">
            <w:pPr>
              <w:spacing w:after="0" w:line="240" w:lineRule="auto"/>
              <w:jc w:val="center"/>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Назва предмета</w:t>
            </w:r>
          </w:p>
        </w:tc>
        <w:tc>
          <w:tcPr>
            <w:tcW w:w="1418" w:type="dxa"/>
          </w:tcPr>
          <w:p w:rsidR="00A6631E" w:rsidRPr="00A6631E" w:rsidRDefault="00A6631E" w:rsidP="00A6631E">
            <w:pPr>
              <w:spacing w:after="0" w:line="240" w:lineRule="auto"/>
              <w:jc w:val="center"/>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 xml:space="preserve">Кількість </w:t>
            </w:r>
          </w:p>
          <w:p w:rsidR="00A6631E" w:rsidRPr="00A6631E" w:rsidRDefault="00A6631E" w:rsidP="00A6631E">
            <w:pPr>
              <w:spacing w:after="0" w:line="240" w:lineRule="auto"/>
              <w:jc w:val="center"/>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годин</w:t>
            </w:r>
          </w:p>
        </w:tc>
      </w:tr>
      <w:tr w:rsidR="00A6631E" w:rsidRPr="00A6631E" w:rsidTr="0029030B">
        <w:tc>
          <w:tcPr>
            <w:tcW w:w="3969" w:type="dxa"/>
          </w:tcPr>
          <w:p w:rsidR="00A6631E" w:rsidRPr="00A6631E" w:rsidRDefault="00852339" w:rsidP="00F55B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11-А, 11-Б, 11-В, 11-Г</w:t>
            </w:r>
          </w:p>
        </w:tc>
        <w:tc>
          <w:tcPr>
            <w:tcW w:w="3260" w:type="dxa"/>
          </w:tcPr>
          <w:p w:rsidR="00A6631E" w:rsidRPr="00A6631E" w:rsidRDefault="00A6631E" w:rsidP="00A6631E">
            <w:pPr>
              <w:spacing w:after="0" w:line="240" w:lineRule="auto"/>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Українська мова</w:t>
            </w:r>
          </w:p>
        </w:tc>
        <w:tc>
          <w:tcPr>
            <w:tcW w:w="1418" w:type="dxa"/>
          </w:tcPr>
          <w:p w:rsidR="00A6631E" w:rsidRPr="00A6631E" w:rsidRDefault="00A6631E" w:rsidP="00A6631E">
            <w:pPr>
              <w:spacing w:after="0" w:line="240" w:lineRule="auto"/>
              <w:jc w:val="center"/>
              <w:rPr>
                <w:rFonts w:ascii="Times New Roman" w:eastAsia="Times New Roman" w:hAnsi="Times New Roman" w:cs="Times New Roman"/>
                <w:sz w:val="24"/>
                <w:szCs w:val="24"/>
                <w:lang w:eastAsia="ru-RU"/>
              </w:rPr>
            </w:pPr>
            <w:r w:rsidRPr="00A6631E">
              <w:rPr>
                <w:rFonts w:ascii="Times New Roman" w:eastAsia="Times New Roman" w:hAnsi="Times New Roman" w:cs="Times New Roman"/>
                <w:sz w:val="24"/>
                <w:szCs w:val="24"/>
                <w:lang w:eastAsia="ru-RU"/>
              </w:rPr>
              <w:t>2</w:t>
            </w:r>
          </w:p>
        </w:tc>
      </w:tr>
    </w:tbl>
    <w:p w:rsidR="000470E7" w:rsidRPr="000470E7" w:rsidRDefault="000470E7" w:rsidP="000470E7">
      <w:pPr>
        <w:spacing w:after="0" w:line="240" w:lineRule="auto"/>
        <w:jc w:val="both"/>
        <w:rPr>
          <w:rFonts w:ascii="Times New Roman" w:eastAsia="Times New Roman" w:hAnsi="Times New Roman" w:cs="Times New Roman"/>
          <w:bCs/>
          <w:sz w:val="28"/>
          <w:szCs w:val="24"/>
          <w:lang w:eastAsia="ru-RU"/>
        </w:rPr>
      </w:pPr>
    </w:p>
    <w:p w:rsidR="006E243F" w:rsidRPr="006E243F" w:rsidRDefault="006E243F" w:rsidP="006E243F">
      <w:pPr>
        <w:spacing w:after="0" w:line="240" w:lineRule="auto"/>
        <w:ind w:firstLine="708"/>
        <w:jc w:val="both"/>
        <w:rPr>
          <w:rFonts w:ascii="Times New Roman" w:eastAsia="Calibri" w:hAnsi="Times New Roman" w:cs="Times New Roman"/>
          <w:sz w:val="28"/>
          <w:szCs w:val="28"/>
        </w:rPr>
      </w:pPr>
      <w:r w:rsidRPr="006E243F">
        <w:rPr>
          <w:rFonts w:ascii="Times New Roman" w:eastAsia="Calibri" w:hAnsi="Times New Roman" w:cs="Times New Roman"/>
          <w:sz w:val="28"/>
          <w:szCs w:val="28"/>
        </w:rPr>
        <w:t>Поділ класів на групи при вивченні окремих предметів здійснюється відповідно до наказу Міністер</w:t>
      </w:r>
      <w:r w:rsidR="00480D04">
        <w:rPr>
          <w:rFonts w:ascii="Times New Roman" w:eastAsia="Calibri" w:hAnsi="Times New Roman" w:cs="Times New Roman"/>
          <w:sz w:val="28"/>
          <w:szCs w:val="28"/>
        </w:rPr>
        <w:t>ства освіти і науки України від</w:t>
      </w:r>
      <w:r w:rsidRPr="006E243F">
        <w:rPr>
          <w:rFonts w:ascii="Times New Roman" w:eastAsia="Calibri" w:hAnsi="Times New Roman" w:cs="Times New Roman"/>
          <w:sz w:val="28"/>
          <w:szCs w:val="28"/>
          <w:lang w:eastAsia="uk-UA" w:bidi="uk-UA"/>
        </w:rPr>
        <w:t xml:space="preserve"> 03.06.2025 р. № 808 «Про затвердження Змін до деяких наказів Міністерства освіти і науки України».</w:t>
      </w:r>
      <w:r w:rsidRPr="006E243F">
        <w:rPr>
          <w:rFonts w:ascii="Times New Roman" w:eastAsia="Calibri" w:hAnsi="Times New Roman" w:cs="Times New Roman"/>
          <w:color w:val="FF0000"/>
          <w:sz w:val="28"/>
          <w:szCs w:val="28"/>
        </w:rPr>
        <w:t xml:space="preserve"> </w:t>
      </w:r>
      <w:r w:rsidRPr="006E243F">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0470E7" w:rsidRDefault="000470E7" w:rsidP="000470E7">
      <w:pPr>
        <w:spacing w:after="0" w:line="240" w:lineRule="auto"/>
        <w:ind w:firstLine="709"/>
        <w:jc w:val="both"/>
        <w:rPr>
          <w:rFonts w:ascii="Times New Roman" w:eastAsia="Calibri" w:hAnsi="Times New Roman" w:cs="Times New Roman"/>
          <w:sz w:val="28"/>
          <w:szCs w:val="28"/>
        </w:rPr>
      </w:pPr>
      <w:r w:rsidRPr="000470E7">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w:t>
      </w:r>
      <w:r w:rsidR="00BC0923">
        <w:rPr>
          <w:rFonts w:ascii="Times New Roman" w:eastAsia="Calibri" w:hAnsi="Times New Roman" w:cs="Times New Roman"/>
          <w:sz w:val="28"/>
          <w:szCs w:val="28"/>
        </w:rPr>
        <w:t>лютого</w:t>
      </w:r>
      <w:r w:rsidRPr="000470E7">
        <w:rPr>
          <w:rFonts w:ascii="Times New Roman" w:eastAsia="Calibri" w:hAnsi="Times New Roman" w:cs="Times New Roman"/>
          <w:sz w:val="28"/>
          <w:szCs w:val="28"/>
        </w:rPr>
        <w:t xml:space="preserve"> 20</w:t>
      </w:r>
      <w:r w:rsidR="00BC0923">
        <w:rPr>
          <w:rFonts w:ascii="Times New Roman" w:eastAsia="Calibri" w:hAnsi="Times New Roman" w:cs="Times New Roman"/>
          <w:sz w:val="28"/>
          <w:szCs w:val="28"/>
        </w:rPr>
        <w:t>21</w:t>
      </w:r>
      <w:r w:rsidRPr="000470E7">
        <w:rPr>
          <w:rFonts w:ascii="Times New Roman" w:eastAsia="Calibri" w:hAnsi="Times New Roman" w:cs="Times New Roman"/>
          <w:sz w:val="28"/>
          <w:szCs w:val="28"/>
        </w:rPr>
        <w:t xml:space="preserve"> року № </w:t>
      </w:r>
      <w:r w:rsidR="00BC0923">
        <w:rPr>
          <w:rFonts w:ascii="Times New Roman" w:eastAsia="Calibri" w:hAnsi="Times New Roman" w:cs="Times New Roman"/>
          <w:sz w:val="28"/>
          <w:szCs w:val="28"/>
        </w:rPr>
        <w:t>160</w:t>
      </w:r>
      <w:r w:rsidRPr="000470E7">
        <w:rPr>
          <w:rFonts w:ascii="Times New Roman" w:eastAsia="Calibri" w:hAnsi="Times New Roman" w:cs="Times New Roman"/>
          <w:sz w:val="28"/>
          <w:szCs w:val="28"/>
        </w:rPr>
        <w:t xml:space="preserve">), зареєстрованого в Міністерстві юстиції України </w:t>
      </w:r>
      <w:r w:rsidR="00BC0923">
        <w:rPr>
          <w:rFonts w:ascii="Times New Roman" w:eastAsia="Calibri" w:hAnsi="Times New Roman" w:cs="Times New Roman"/>
          <w:sz w:val="28"/>
          <w:szCs w:val="28"/>
        </w:rPr>
        <w:t>19</w:t>
      </w:r>
      <w:r w:rsidRPr="000470E7">
        <w:rPr>
          <w:rFonts w:ascii="Times New Roman" w:eastAsia="Calibri" w:hAnsi="Times New Roman" w:cs="Times New Roman"/>
          <w:sz w:val="28"/>
          <w:szCs w:val="28"/>
        </w:rPr>
        <w:t xml:space="preserve"> </w:t>
      </w:r>
      <w:r w:rsidR="00BC0923">
        <w:rPr>
          <w:rFonts w:ascii="Times New Roman" w:eastAsia="Calibri" w:hAnsi="Times New Roman" w:cs="Times New Roman"/>
          <w:sz w:val="28"/>
          <w:szCs w:val="28"/>
        </w:rPr>
        <w:t>квітня</w:t>
      </w:r>
      <w:r w:rsidRPr="000470E7">
        <w:rPr>
          <w:rFonts w:ascii="Times New Roman" w:eastAsia="Calibri" w:hAnsi="Times New Roman" w:cs="Times New Roman"/>
          <w:sz w:val="28"/>
          <w:szCs w:val="28"/>
        </w:rPr>
        <w:t xml:space="preserve"> 20</w:t>
      </w:r>
      <w:r w:rsidR="00BC0923">
        <w:rPr>
          <w:rFonts w:ascii="Times New Roman" w:eastAsia="Calibri" w:hAnsi="Times New Roman" w:cs="Times New Roman"/>
          <w:sz w:val="28"/>
          <w:szCs w:val="28"/>
        </w:rPr>
        <w:t>21</w:t>
      </w:r>
      <w:r w:rsidRPr="000470E7">
        <w:rPr>
          <w:rFonts w:ascii="Times New Roman" w:eastAsia="Calibri" w:hAnsi="Times New Roman" w:cs="Times New Roman"/>
          <w:sz w:val="28"/>
          <w:szCs w:val="28"/>
        </w:rPr>
        <w:t xml:space="preserve"> року № </w:t>
      </w:r>
      <w:r w:rsidR="00BC0923">
        <w:rPr>
          <w:rFonts w:ascii="Times New Roman" w:eastAsia="Calibri" w:hAnsi="Times New Roman" w:cs="Times New Roman"/>
          <w:sz w:val="28"/>
          <w:szCs w:val="28"/>
        </w:rPr>
        <w:t>528</w:t>
      </w:r>
      <w:r w:rsidRPr="000470E7">
        <w:rPr>
          <w:rFonts w:ascii="Times New Roman" w:eastAsia="Calibri" w:hAnsi="Times New Roman" w:cs="Times New Roman"/>
          <w:sz w:val="28"/>
          <w:szCs w:val="28"/>
        </w:rPr>
        <w:t>/</w:t>
      </w:r>
      <w:r w:rsidR="00BC0923">
        <w:rPr>
          <w:rFonts w:ascii="Times New Roman" w:eastAsia="Calibri" w:hAnsi="Times New Roman" w:cs="Times New Roman"/>
          <w:sz w:val="28"/>
          <w:szCs w:val="28"/>
        </w:rPr>
        <w:t>36150</w:t>
      </w:r>
      <w:r w:rsidRPr="000470E7">
        <w:rPr>
          <w:rFonts w:ascii="Times New Roman" w:eastAsia="Calibri" w:hAnsi="Times New Roman" w:cs="Times New Roman"/>
          <w:sz w:val="28"/>
          <w:szCs w:val="28"/>
        </w:rPr>
        <w:t xml:space="preserve"> гімназія організовує здобуття освіти за </w:t>
      </w:r>
      <w:r w:rsidRPr="000470E7">
        <w:rPr>
          <w:rFonts w:ascii="Times New Roman" w:eastAsia="Times New Roman" w:hAnsi="Times New Roman" w:cs="Times New Roman"/>
          <w:sz w:val="28"/>
          <w:szCs w:val="28"/>
          <w:lang w:eastAsia="uk-UA"/>
        </w:rPr>
        <w:t>екстернатною формою (екстернат),</w:t>
      </w:r>
      <w:r w:rsidRPr="000470E7">
        <w:rPr>
          <w:rFonts w:ascii="Times New Roman" w:eastAsia="Times New Roman" w:hAnsi="Times New Roman" w:cs="Times New Roman"/>
          <w:sz w:val="24"/>
          <w:szCs w:val="24"/>
          <w:lang w:eastAsia="uk-UA"/>
        </w:rPr>
        <w:t xml:space="preserve"> </w:t>
      </w:r>
      <w:r w:rsidRPr="000470E7">
        <w:rPr>
          <w:rFonts w:ascii="Times New Roman" w:eastAsia="Calibri" w:hAnsi="Times New Roman" w:cs="Times New Roman"/>
          <w:sz w:val="28"/>
          <w:szCs w:val="28"/>
        </w:rPr>
        <w:t>сімейною (домашньою) формою та педагогічним патронажем.</w:t>
      </w:r>
    </w:p>
    <w:p w:rsidR="00AA4AB8" w:rsidRPr="000470E7" w:rsidRDefault="00AA4AB8" w:rsidP="00712668">
      <w:pPr>
        <w:spacing w:after="0" w:line="240" w:lineRule="auto"/>
        <w:jc w:val="both"/>
        <w:rPr>
          <w:rFonts w:ascii="Times New Roman" w:eastAsia="Calibri" w:hAnsi="Times New Roman" w:cs="Times New Roman"/>
          <w:sz w:val="28"/>
          <w:szCs w:val="28"/>
        </w:rPr>
      </w:pPr>
    </w:p>
    <w:p w:rsidR="00261D98" w:rsidRPr="00480D04" w:rsidRDefault="002C3003" w:rsidP="00480D04">
      <w:pPr>
        <w:pStyle w:val="a3"/>
        <w:spacing w:after="0" w:line="240" w:lineRule="auto"/>
        <w:ind w:left="1146"/>
        <w:jc w:val="center"/>
        <w:rPr>
          <w:rFonts w:ascii="Times New Roman" w:eastAsia="Times New Roman" w:hAnsi="Times New Roman"/>
          <w:i/>
          <w:sz w:val="28"/>
          <w:szCs w:val="28"/>
          <w:highlight w:val="white"/>
        </w:rPr>
      </w:pPr>
      <w:r w:rsidRPr="000470E7">
        <w:rPr>
          <w:rFonts w:ascii="Times New Roman" w:hAnsi="Times New Roman"/>
          <w:b/>
          <w:i/>
          <w:sz w:val="28"/>
          <w:szCs w:val="28"/>
        </w:rPr>
        <w:t>Очікувані результати навчання здобувачів освіти</w:t>
      </w:r>
      <w:r w:rsidR="00F20C0D">
        <w:rPr>
          <w:rFonts w:ascii="Times New Roman" w:hAnsi="Times New Roman"/>
          <w:b/>
          <w:i/>
          <w:sz w:val="28"/>
          <w:szCs w:val="28"/>
        </w:rPr>
        <w:t>, зміст навчальних предметів, логічна послідовність їх вивчення</w:t>
      </w:r>
    </w:p>
    <w:p w:rsidR="00F20C0D" w:rsidRPr="00F20C0D" w:rsidRDefault="00F20C0D" w:rsidP="00F20C0D">
      <w:pPr>
        <w:pStyle w:val="Default"/>
        <w:ind w:firstLine="708"/>
        <w:jc w:val="both"/>
        <w:rPr>
          <w:sz w:val="28"/>
          <w:szCs w:val="28"/>
        </w:rPr>
      </w:pPr>
      <w:r w:rsidRPr="00F20C0D">
        <w:rPr>
          <w:sz w:val="28"/>
          <w:szCs w:val="28"/>
        </w:rPr>
        <w:t xml:space="preserve">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Зміст кожної освітньої галузі структурується та реалізується за навчальними предметами. Логічна послідовність вивчення предметів розкривається у відповідних навчальних програмах, затверджених Міністерством освіти і науки України. Перелік програм подано у </w:t>
      </w:r>
      <w:r w:rsidRPr="00F20C0D">
        <w:rPr>
          <w:bCs/>
          <w:sz w:val="28"/>
          <w:szCs w:val="28"/>
        </w:rPr>
        <w:t>додатку 2</w:t>
      </w:r>
      <w:r w:rsidRPr="00F20C0D">
        <w:rPr>
          <w:sz w:val="28"/>
          <w:szCs w:val="28"/>
        </w:rPr>
        <w:t xml:space="preserve">. </w:t>
      </w:r>
    </w:p>
    <w:p w:rsidR="00F20C0D" w:rsidRPr="00F20C0D" w:rsidRDefault="00B67958" w:rsidP="00F20C0D">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F20C0D" w:rsidRPr="00F20C0D">
        <w:rPr>
          <w:rFonts w:ascii="Times New Roman" w:hAnsi="Times New Roman" w:cs="Times New Roman"/>
          <w:sz w:val="28"/>
          <w:szCs w:val="28"/>
        </w:rPr>
        <w:t>У рамках навчальних програм подано: очікувані результати навчання (</w:t>
      </w:r>
      <w:proofErr w:type="spellStart"/>
      <w:r w:rsidR="00F20C0D" w:rsidRPr="00F20C0D">
        <w:rPr>
          <w:rFonts w:ascii="Times New Roman" w:hAnsi="Times New Roman" w:cs="Times New Roman"/>
          <w:sz w:val="28"/>
          <w:szCs w:val="28"/>
        </w:rPr>
        <w:t>знаннєвий</w:t>
      </w:r>
      <w:proofErr w:type="spellEnd"/>
      <w:r w:rsidR="00F20C0D" w:rsidRPr="00F20C0D">
        <w:rPr>
          <w:rFonts w:ascii="Times New Roman" w:hAnsi="Times New Roman" w:cs="Times New Roman"/>
          <w:sz w:val="28"/>
          <w:szCs w:val="28"/>
        </w:rPr>
        <w:t xml:space="preserve">, діяльнісний, ціннісний компоненти); прогнозований зміст предмета; реалізація в змісті предмета наскрізних змістових ліній; внесок предмета у формування ключових </w:t>
      </w:r>
      <w:proofErr w:type="spellStart"/>
      <w:r w:rsidR="00F20C0D" w:rsidRPr="00F20C0D">
        <w:rPr>
          <w:rFonts w:ascii="Times New Roman" w:hAnsi="Times New Roman" w:cs="Times New Roman"/>
          <w:sz w:val="28"/>
          <w:szCs w:val="28"/>
        </w:rPr>
        <w:t>компетентностей</w:t>
      </w:r>
      <w:proofErr w:type="spellEnd"/>
      <w:r w:rsidR="00F20C0D" w:rsidRPr="00F20C0D">
        <w:rPr>
          <w:rFonts w:ascii="Times New Roman" w:hAnsi="Times New Roman" w:cs="Times New Roman"/>
          <w:sz w:val="28"/>
          <w:szCs w:val="28"/>
        </w:rPr>
        <w:t xml:space="preserve"> (</w:t>
      </w:r>
      <w:proofErr w:type="spellStart"/>
      <w:r w:rsidR="00F20C0D" w:rsidRPr="00F20C0D">
        <w:rPr>
          <w:rFonts w:ascii="Times New Roman" w:hAnsi="Times New Roman" w:cs="Times New Roman"/>
          <w:sz w:val="28"/>
          <w:szCs w:val="28"/>
        </w:rPr>
        <w:t>компетентнісний</w:t>
      </w:r>
      <w:proofErr w:type="spellEnd"/>
      <w:r w:rsidR="00F20C0D" w:rsidRPr="00F20C0D">
        <w:rPr>
          <w:rFonts w:ascii="Times New Roman" w:hAnsi="Times New Roman" w:cs="Times New Roman"/>
          <w:sz w:val="28"/>
          <w:szCs w:val="28"/>
        </w:rPr>
        <w:t xml:space="preserve"> потенціал предмета).</w:t>
      </w:r>
    </w:p>
    <w:p w:rsidR="00480D04" w:rsidRDefault="00480D04" w:rsidP="00480D04">
      <w:pPr>
        <w:spacing w:after="0" w:line="240" w:lineRule="auto"/>
        <w:jc w:val="both"/>
        <w:rPr>
          <w:rFonts w:ascii="Times New Roman" w:eastAsia="Calibri" w:hAnsi="Times New Roman" w:cs="Times New Roman"/>
          <w:sz w:val="28"/>
          <w:szCs w:val="28"/>
        </w:rPr>
      </w:pPr>
    </w:p>
    <w:p w:rsidR="002C3003" w:rsidRPr="005D270E" w:rsidRDefault="00480D04" w:rsidP="00480D04">
      <w:pPr>
        <w:spacing w:after="0" w:line="240" w:lineRule="auto"/>
        <w:ind w:firstLine="709"/>
        <w:jc w:val="center"/>
        <w:rPr>
          <w:rFonts w:ascii="Times New Roman" w:eastAsia="Calibri" w:hAnsi="Times New Roman" w:cs="Times New Roman"/>
          <w:sz w:val="28"/>
          <w:szCs w:val="28"/>
        </w:rPr>
      </w:pPr>
      <w:r>
        <w:rPr>
          <w:rFonts w:ascii="Times New Roman" w:hAnsi="Times New Roman"/>
          <w:b/>
          <w:i/>
          <w:sz w:val="28"/>
          <w:szCs w:val="28"/>
        </w:rPr>
        <w:t>Ф</w:t>
      </w:r>
      <w:r w:rsidR="002C3003" w:rsidRPr="005D270E">
        <w:rPr>
          <w:rFonts w:ascii="Times New Roman" w:hAnsi="Times New Roman"/>
          <w:b/>
          <w:i/>
          <w:sz w:val="28"/>
          <w:szCs w:val="28"/>
        </w:rPr>
        <w:t>орм</w:t>
      </w:r>
      <w:r>
        <w:rPr>
          <w:rFonts w:ascii="Times New Roman" w:hAnsi="Times New Roman"/>
          <w:b/>
          <w:i/>
          <w:sz w:val="28"/>
          <w:szCs w:val="28"/>
        </w:rPr>
        <w:t>и організації освітнього процесу</w:t>
      </w:r>
    </w:p>
    <w:p w:rsidR="002C3003" w:rsidRPr="00F7320C" w:rsidRDefault="005D270E" w:rsidP="002C30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C3003" w:rsidRPr="00F7320C">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формування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розвитку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перевірки та/або оцінювання досягнення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корекції основних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eastAsia="Times New Roman" w:hAnsi="Times New Roman"/>
          <w:sz w:val="28"/>
          <w:szCs w:val="28"/>
          <w:lang w:eastAsia="uk-UA"/>
        </w:rPr>
        <w:t>комбінований урок</w:t>
      </w:r>
      <w:r w:rsidRPr="00E53EDB">
        <w:rPr>
          <w:rFonts w:ascii="Times New Roman" w:hAnsi="Times New Roman"/>
          <w:sz w:val="28"/>
          <w:szCs w:val="28"/>
        </w:rPr>
        <w:t>.</w:t>
      </w:r>
    </w:p>
    <w:p w:rsidR="00B47B9D" w:rsidRPr="004E0549" w:rsidRDefault="005D270E" w:rsidP="004E054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w:t>
      </w:r>
      <w:r w:rsidR="002C3003" w:rsidRPr="00F7320C">
        <w:rPr>
          <w:rFonts w:ascii="Times New Roman" w:eastAsia="Calibri" w:hAnsi="Times New Roman" w:cs="Times New Roman"/>
          <w:sz w:val="28"/>
          <w:szCs w:val="28"/>
        </w:rPr>
        <w:t xml:space="preserve">ормами організації освітнього процесу </w:t>
      </w:r>
      <w:r w:rsidR="002C3003">
        <w:rPr>
          <w:rFonts w:ascii="Times New Roman" w:eastAsia="Calibri" w:hAnsi="Times New Roman" w:cs="Times New Roman"/>
          <w:sz w:val="28"/>
          <w:szCs w:val="28"/>
        </w:rPr>
        <w:t>є</w:t>
      </w:r>
      <w:r w:rsidR="002C3003" w:rsidRPr="00F7320C">
        <w:rPr>
          <w:rFonts w:ascii="Times New Roman" w:eastAsia="Calibri" w:hAnsi="Times New Roman" w:cs="Times New Roman"/>
          <w:sz w:val="28"/>
          <w:szCs w:val="28"/>
        </w:rPr>
        <w:t xml:space="preserve"> екскурсії, віртуальні подорожі, уроки-семінари, конференції, форуми, спектаклі, брифінги, </w:t>
      </w:r>
      <w:proofErr w:type="spellStart"/>
      <w:r w:rsidR="002C3003" w:rsidRPr="00F7320C">
        <w:rPr>
          <w:rFonts w:ascii="Times New Roman" w:eastAsia="Calibri" w:hAnsi="Times New Roman" w:cs="Times New Roman"/>
          <w:sz w:val="28"/>
          <w:szCs w:val="28"/>
        </w:rPr>
        <w:t>квести</w:t>
      </w:r>
      <w:proofErr w:type="spellEnd"/>
      <w:r w:rsidR="002C3003" w:rsidRPr="00F7320C">
        <w:rPr>
          <w:rFonts w:ascii="Times New Roman" w:eastAsia="Calibri" w:hAnsi="Times New Roman" w:cs="Times New Roman"/>
          <w:sz w:val="28"/>
          <w:szCs w:val="28"/>
        </w:rPr>
        <w:t xml:space="preserve">, інтерактивні </w:t>
      </w:r>
      <w:proofErr w:type="spellStart"/>
      <w:r w:rsidR="002C3003" w:rsidRPr="00F7320C">
        <w:rPr>
          <w:rFonts w:ascii="Times New Roman" w:eastAsia="Calibri" w:hAnsi="Times New Roman" w:cs="Times New Roman"/>
          <w:sz w:val="28"/>
          <w:szCs w:val="28"/>
        </w:rPr>
        <w:t>уроки</w:t>
      </w:r>
      <w:proofErr w:type="spellEnd"/>
      <w:r w:rsidR="002C3003" w:rsidRPr="00F7320C">
        <w:rPr>
          <w:rFonts w:ascii="Times New Roman" w:eastAsia="Calibri" w:hAnsi="Times New Roman" w:cs="Times New Roman"/>
          <w:sz w:val="28"/>
          <w:szCs w:val="28"/>
        </w:rPr>
        <w:t xml:space="preserve"> (</w:t>
      </w:r>
      <w:proofErr w:type="spellStart"/>
      <w:r w:rsidR="002C3003" w:rsidRPr="00F7320C">
        <w:rPr>
          <w:rFonts w:ascii="Times New Roman" w:eastAsia="Times New Roman" w:hAnsi="Times New Roman" w:cs="Times New Roman"/>
          <w:sz w:val="28"/>
          <w:szCs w:val="28"/>
          <w:lang w:eastAsia="uk-UA"/>
        </w:rPr>
        <w:t>уроки</w:t>
      </w:r>
      <w:proofErr w:type="spellEnd"/>
      <w:r w:rsidR="000E16BA">
        <w:rPr>
          <w:rFonts w:ascii="Times New Roman" w:eastAsia="Times New Roman" w:hAnsi="Times New Roman" w:cs="Times New Roman"/>
          <w:sz w:val="28"/>
          <w:szCs w:val="28"/>
          <w:lang w:eastAsia="uk-UA"/>
        </w:rPr>
        <w:t xml:space="preserve"> </w:t>
      </w:r>
      <w:r w:rsidR="002C3003" w:rsidRPr="00F7320C">
        <w:rPr>
          <w:rFonts w:ascii="Times New Roman" w:eastAsia="Times New Roman" w:hAnsi="Times New Roman" w:cs="Times New Roman"/>
          <w:sz w:val="28"/>
          <w:szCs w:val="28"/>
          <w:lang w:eastAsia="uk-UA"/>
        </w:rPr>
        <w:t>-</w:t>
      </w:r>
      <w:r w:rsidR="000E16BA">
        <w:rPr>
          <w:rFonts w:ascii="Times New Roman" w:eastAsia="Times New Roman" w:hAnsi="Times New Roman" w:cs="Times New Roman"/>
          <w:sz w:val="28"/>
          <w:szCs w:val="28"/>
          <w:lang w:eastAsia="uk-UA"/>
        </w:rPr>
        <w:t xml:space="preserve"> </w:t>
      </w:r>
      <w:r w:rsidR="002C3003" w:rsidRPr="00F7320C">
        <w:rPr>
          <w:rFonts w:ascii="Times New Roman" w:eastAsia="Times New Roman" w:hAnsi="Times New Roman" w:cs="Times New Roman"/>
          <w:sz w:val="28"/>
          <w:szCs w:val="28"/>
          <w:lang w:eastAsia="uk-UA"/>
        </w:rPr>
        <w:t xml:space="preserve">«суди», </w:t>
      </w:r>
      <w:r w:rsidR="002C3003" w:rsidRPr="00F7320C">
        <w:rPr>
          <w:rFonts w:ascii="Times New Roman" w:eastAsia="Calibri" w:hAnsi="Times New Roman" w:cs="Times New Roman"/>
          <w:sz w:val="28"/>
          <w:szCs w:val="28"/>
        </w:rPr>
        <w:t>урок-</w:t>
      </w:r>
      <w:r w:rsidR="002C3003" w:rsidRPr="00F7320C">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002C3003" w:rsidRPr="00F7320C">
        <w:rPr>
          <w:rFonts w:ascii="Times New Roman" w:eastAsia="Calibri" w:hAnsi="Times New Roman" w:cs="Times New Roman"/>
          <w:sz w:val="28"/>
          <w:szCs w:val="28"/>
        </w:rPr>
        <w:t xml:space="preserve"> проблемний урок, відео-уроки</w:t>
      </w:r>
      <w:r w:rsidR="004A4EB5">
        <w:rPr>
          <w:rFonts w:ascii="Times New Roman" w:eastAsia="Calibri" w:hAnsi="Times New Roman" w:cs="Times New Roman"/>
          <w:sz w:val="28"/>
          <w:szCs w:val="28"/>
        </w:rPr>
        <w:t>,</w:t>
      </w:r>
      <w:r w:rsidR="002C3003" w:rsidRPr="00F7320C">
        <w:rPr>
          <w:rFonts w:ascii="Times New Roman" w:eastAsia="Calibri" w:hAnsi="Times New Roman" w:cs="Times New Roman"/>
          <w:sz w:val="28"/>
          <w:szCs w:val="28"/>
        </w:rPr>
        <w:t xml:space="preserve"> </w:t>
      </w:r>
      <w:r w:rsidR="004A4EB5" w:rsidRPr="001E40A1">
        <w:rPr>
          <w:rFonts w:ascii="Times New Roman" w:eastAsia="Calibri" w:hAnsi="Times New Roman" w:cs="Times New Roman"/>
          <w:sz w:val="28"/>
          <w:szCs w:val="28"/>
        </w:rPr>
        <w:t xml:space="preserve">прес-конференції, ділові ігри </w:t>
      </w:r>
      <w:r w:rsidR="002C3003" w:rsidRPr="00F7320C">
        <w:rPr>
          <w:rFonts w:ascii="Times New Roman" w:eastAsia="Calibri" w:hAnsi="Times New Roman" w:cs="Times New Roman"/>
          <w:sz w:val="28"/>
          <w:szCs w:val="28"/>
        </w:rPr>
        <w:t xml:space="preserve">тощо. </w:t>
      </w:r>
      <w:r w:rsidR="005264FE" w:rsidRPr="00761F4D">
        <w:rPr>
          <w:rFonts w:ascii="Times New Roman" w:eastAsia="Times New Roman" w:hAnsi="Times New Roman" w:cs="Times New Roman"/>
          <w:sz w:val="28"/>
          <w:szCs w:val="28"/>
          <w:lang w:eastAsia="uk-UA"/>
        </w:rPr>
        <w:t xml:space="preserve"> </w:t>
      </w:r>
    </w:p>
    <w:p w:rsidR="00E91B1E" w:rsidRDefault="00E91B1E" w:rsidP="00E91B1E">
      <w:pPr>
        <w:spacing w:after="0" w:line="240" w:lineRule="auto"/>
        <w:ind w:firstLine="709"/>
        <w:jc w:val="both"/>
        <w:rPr>
          <w:rFonts w:ascii="Times New Roman" w:eastAsia="Calibri" w:hAnsi="Times New Roman" w:cs="Times New Roman"/>
          <w:sz w:val="28"/>
          <w:szCs w:val="28"/>
        </w:rPr>
      </w:pPr>
      <w:r w:rsidRPr="00761F4D">
        <w:rPr>
          <w:rFonts w:ascii="Times New Roman" w:eastAsia="Calibri" w:hAnsi="Times New Roman" w:cs="Times New Roman"/>
          <w:sz w:val="28"/>
          <w:szCs w:val="28"/>
        </w:rPr>
        <w:t xml:space="preserve">Вибір форм і методів </w:t>
      </w:r>
      <w:r w:rsidRPr="00E91B1E">
        <w:rPr>
          <w:rFonts w:ascii="Times New Roman" w:eastAsia="Calibri" w:hAnsi="Times New Roman" w:cs="Times New Roman"/>
          <w:sz w:val="28"/>
          <w:szCs w:val="28"/>
        </w:rPr>
        <w:t>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0549" w:rsidRPr="00761F4D" w:rsidRDefault="002632EE" w:rsidP="004E0549">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4E0549" w:rsidRPr="00761F4D">
        <w:rPr>
          <w:rFonts w:ascii="Times New Roman" w:eastAsia="Times New Roman" w:hAnsi="Times New Roman" w:cs="Times New Roman"/>
          <w:sz w:val="28"/>
          <w:szCs w:val="28"/>
          <w:lang w:eastAsia="uk-UA"/>
        </w:rPr>
        <w:t>світн</w:t>
      </w:r>
      <w:r>
        <w:rPr>
          <w:rFonts w:ascii="Times New Roman" w:eastAsia="Times New Roman" w:hAnsi="Times New Roman" w:cs="Times New Roman"/>
          <w:sz w:val="28"/>
          <w:szCs w:val="28"/>
          <w:lang w:eastAsia="uk-UA"/>
        </w:rPr>
        <w:t>ій процес</w:t>
      </w:r>
      <w:r w:rsidR="004E0549" w:rsidRPr="00761F4D">
        <w:rPr>
          <w:rFonts w:ascii="Times New Roman" w:eastAsia="Times New Roman" w:hAnsi="Times New Roman" w:cs="Times New Roman"/>
          <w:sz w:val="28"/>
          <w:szCs w:val="28"/>
          <w:lang w:eastAsia="uk-UA"/>
        </w:rPr>
        <w:t xml:space="preserve"> у гімназії </w:t>
      </w:r>
      <w:r>
        <w:rPr>
          <w:rFonts w:ascii="Times New Roman" w:eastAsia="Times New Roman" w:hAnsi="Times New Roman" w:cs="Times New Roman"/>
          <w:sz w:val="28"/>
          <w:szCs w:val="28"/>
          <w:lang w:eastAsia="uk-UA"/>
        </w:rPr>
        <w:t>організовано за двосеместровою системою</w:t>
      </w:r>
      <w:r w:rsidR="004E0549" w:rsidRPr="00761F4D">
        <w:rPr>
          <w:rFonts w:ascii="Times New Roman" w:eastAsia="Times New Roman" w:hAnsi="Times New Roman" w:cs="Times New Roman"/>
          <w:sz w:val="28"/>
          <w:szCs w:val="28"/>
          <w:lang w:eastAsia="uk-UA"/>
        </w:rPr>
        <w:t>;</w:t>
      </w:r>
    </w:p>
    <w:p w:rsidR="004E0549" w:rsidRPr="00761F4D" w:rsidRDefault="004E0549" w:rsidP="004E0549">
      <w:pPr>
        <w:spacing w:after="0" w:line="240" w:lineRule="auto"/>
        <w:ind w:firstLine="709"/>
        <w:jc w:val="both"/>
        <w:rPr>
          <w:rFonts w:ascii="Times New Roman" w:eastAsia="Times New Roman" w:hAnsi="Times New Roman" w:cs="Times New Roman"/>
          <w:sz w:val="28"/>
          <w:szCs w:val="28"/>
          <w:lang w:eastAsia="uk-UA"/>
        </w:rPr>
      </w:pPr>
      <w:r w:rsidRPr="00761F4D">
        <w:rPr>
          <w:rFonts w:ascii="Times New Roman" w:eastAsia="Times New Roman" w:hAnsi="Times New Roman" w:cs="Times New Roman"/>
          <w:sz w:val="28"/>
          <w:szCs w:val="28"/>
          <w:lang w:eastAsia="uk-UA"/>
        </w:rPr>
        <w:t>блочне викладання предметів (протягом кожного поточного семестру викладаються не всі предмети, а тільки їх частина);</w:t>
      </w:r>
    </w:p>
    <w:p w:rsidR="004E0549" w:rsidRPr="004E0549" w:rsidRDefault="004E0549" w:rsidP="004E0549">
      <w:pPr>
        <w:spacing w:after="0" w:line="240" w:lineRule="auto"/>
        <w:ind w:firstLine="709"/>
        <w:jc w:val="both"/>
        <w:rPr>
          <w:rFonts w:ascii="Times New Roman" w:eastAsia="Times New Roman" w:hAnsi="Times New Roman" w:cs="Times New Roman"/>
          <w:sz w:val="28"/>
          <w:szCs w:val="28"/>
          <w:lang w:eastAsia="uk-UA"/>
        </w:rPr>
      </w:pPr>
      <w:r w:rsidRPr="00761F4D">
        <w:rPr>
          <w:rFonts w:ascii="Times New Roman" w:eastAsia="Times New Roman" w:hAnsi="Times New Roman" w:cs="Times New Roman"/>
          <w:sz w:val="28"/>
          <w:szCs w:val="28"/>
          <w:lang w:eastAsia="uk-UA"/>
        </w:rPr>
        <w:t xml:space="preserve">використовується система спарених уроків. </w:t>
      </w:r>
    </w:p>
    <w:p w:rsidR="004E0549" w:rsidRPr="004E0549" w:rsidRDefault="00F525FB" w:rsidP="00B67958">
      <w:pPr>
        <w:spacing w:after="0" w:line="240" w:lineRule="auto"/>
        <w:jc w:val="both"/>
        <w:rPr>
          <w:rFonts w:ascii="Times New Roman" w:eastAsia="Calibri" w:hAnsi="Times New Roman" w:cs="Times New Roman"/>
          <w:sz w:val="28"/>
          <w:szCs w:val="28"/>
        </w:rPr>
      </w:pPr>
      <w:r>
        <w:rPr>
          <w:rFonts w:ascii="Times New Roman" w:eastAsia="Calibri" w:hAnsi="Times New Roman"/>
          <w:color w:val="000000"/>
          <w:sz w:val="28"/>
          <w:szCs w:val="28"/>
        </w:rPr>
        <w:tab/>
      </w:r>
      <w:r w:rsidR="004E0549" w:rsidRPr="004E0549">
        <w:rPr>
          <w:rFonts w:ascii="Times New Roman" w:eastAsia="Calibri" w:hAnsi="Times New Roman" w:cs="Times New Roman"/>
          <w:color w:val="000000"/>
          <w:sz w:val="28"/>
          <w:szCs w:val="28"/>
        </w:rPr>
        <w:t xml:space="preserve">Освітній процес здобувачів освіти </w:t>
      </w:r>
      <w:r w:rsidR="004E0549">
        <w:rPr>
          <w:rFonts w:ascii="Times New Roman" w:eastAsia="Calibri" w:hAnsi="Times New Roman" w:cs="Times New Roman"/>
          <w:color w:val="000000"/>
          <w:sz w:val="28"/>
          <w:szCs w:val="28"/>
        </w:rPr>
        <w:t>10-11</w:t>
      </w:r>
      <w:r w:rsidR="004E0549" w:rsidRPr="004E0549">
        <w:rPr>
          <w:rFonts w:ascii="Times New Roman" w:eastAsia="Calibri" w:hAnsi="Times New Roman" w:cs="Times New Roman"/>
          <w:color w:val="000000"/>
          <w:sz w:val="28"/>
          <w:szCs w:val="28"/>
        </w:rPr>
        <w:t xml:space="preserve">-х класів </w:t>
      </w:r>
      <w:r w:rsidR="004E0549" w:rsidRPr="004E0549">
        <w:rPr>
          <w:rFonts w:ascii="Times New Roman" w:eastAsia="Calibri" w:hAnsi="Times New Roman" w:cs="Times New Roman"/>
          <w:sz w:val="28"/>
          <w:szCs w:val="28"/>
        </w:rPr>
        <w:t>буде організовано в протирадіаційному укритті (ПРУ)</w:t>
      </w:r>
      <w:r w:rsidR="004E0549" w:rsidRPr="004E0549">
        <w:rPr>
          <w:rFonts w:ascii="Calibri" w:eastAsia="Calibri" w:hAnsi="Calibri" w:cs="Times New Roman"/>
        </w:rPr>
        <w:t xml:space="preserve">  </w:t>
      </w:r>
      <w:r w:rsidR="00B67958" w:rsidRPr="00B67958">
        <w:rPr>
          <w:rFonts w:ascii="Times New Roman" w:eastAsia="Times New Roman" w:hAnsi="Times New Roman" w:cs="Times New Roman"/>
          <w:sz w:val="28"/>
          <w:szCs w:val="28"/>
          <w:lang w:eastAsia="ru-RU"/>
        </w:rPr>
        <w:t>за очною формою зі змішаним режимом навчання на час дії правового режиму  воєнного стану відповідно до рішення Ради оборони Запорізької області від 26.08.2025 № 207 «Про запровадження та забезпечення заходів правового режиму воєнного стану в Запорізькій області»</w:t>
      </w:r>
      <w:r w:rsidR="00B67958" w:rsidRPr="00B67958">
        <w:rPr>
          <w:rFonts w:ascii="Times New Roman" w:eastAsia="Times New Roman" w:hAnsi="Times New Roman" w:cs="Times New Roman"/>
          <w:color w:val="050505"/>
          <w:sz w:val="28"/>
          <w:szCs w:val="28"/>
          <w:shd w:val="clear" w:color="auto" w:fill="FFFFFF"/>
          <w:lang w:eastAsia="ru-RU"/>
        </w:rPr>
        <w:t>.</w:t>
      </w:r>
      <w:r w:rsidR="00B67958">
        <w:rPr>
          <w:rFonts w:ascii="Times New Roman" w:eastAsia="Times New Roman" w:hAnsi="Times New Roman" w:cs="Times New Roman"/>
          <w:color w:val="050505"/>
          <w:sz w:val="28"/>
          <w:szCs w:val="28"/>
          <w:shd w:val="clear" w:color="auto" w:fill="FFFFFF"/>
          <w:lang w:eastAsia="ru-RU"/>
        </w:rPr>
        <w:t xml:space="preserve"> </w:t>
      </w:r>
      <w:r w:rsidR="004E0549" w:rsidRPr="004E0549">
        <w:rPr>
          <w:rFonts w:ascii="Times New Roman" w:eastAsia="Calibri" w:hAnsi="Times New Roman" w:cs="Times New Roman"/>
          <w:sz w:val="28"/>
          <w:szCs w:val="28"/>
        </w:rPr>
        <w:t xml:space="preserve">Навчальні заняття учнів </w:t>
      </w:r>
      <w:r w:rsidR="004E0549">
        <w:rPr>
          <w:rFonts w:ascii="Times New Roman" w:eastAsia="Calibri" w:hAnsi="Times New Roman" w:cs="Times New Roman"/>
          <w:color w:val="000000"/>
          <w:sz w:val="28"/>
          <w:szCs w:val="28"/>
        </w:rPr>
        <w:t>10-11</w:t>
      </w:r>
      <w:r w:rsidR="004E0549" w:rsidRPr="004E0549">
        <w:rPr>
          <w:rFonts w:ascii="Times New Roman" w:eastAsia="Calibri" w:hAnsi="Times New Roman" w:cs="Times New Roman"/>
          <w:sz w:val="28"/>
          <w:szCs w:val="28"/>
        </w:rPr>
        <w:t xml:space="preserve">-х класів будуть організовані в першу зміну. </w:t>
      </w:r>
    </w:p>
    <w:p w:rsidR="004E0549" w:rsidRPr="004E0549" w:rsidRDefault="004E0549" w:rsidP="004E0549">
      <w:pPr>
        <w:spacing w:after="0" w:line="240" w:lineRule="auto"/>
        <w:jc w:val="both"/>
        <w:rPr>
          <w:rFonts w:ascii="Times New Roman" w:eastAsia="Calibri" w:hAnsi="Times New Roman" w:cs="Times New Roman"/>
          <w:sz w:val="28"/>
          <w:szCs w:val="28"/>
        </w:rPr>
      </w:pPr>
    </w:p>
    <w:tbl>
      <w:tblPr>
        <w:tblStyle w:val="a4"/>
        <w:tblW w:w="0" w:type="auto"/>
        <w:tblInd w:w="-34" w:type="dxa"/>
        <w:tblLook w:val="04A0" w:firstRow="1" w:lastRow="0" w:firstColumn="1" w:lastColumn="0" w:noHBand="0" w:noVBand="1"/>
      </w:tblPr>
      <w:tblGrid>
        <w:gridCol w:w="652"/>
        <w:gridCol w:w="753"/>
        <w:gridCol w:w="748"/>
        <w:gridCol w:w="1373"/>
        <w:gridCol w:w="748"/>
        <w:gridCol w:w="1373"/>
        <w:gridCol w:w="748"/>
        <w:gridCol w:w="1373"/>
        <w:gridCol w:w="748"/>
        <w:gridCol w:w="1373"/>
      </w:tblGrid>
      <w:tr w:rsidR="004E0549" w:rsidRPr="004E0549" w:rsidTr="005305F5">
        <w:tc>
          <w:tcPr>
            <w:tcW w:w="0" w:type="auto"/>
            <w:vMerge w:val="restart"/>
            <w:vAlign w:val="center"/>
          </w:tcPr>
          <w:p w:rsidR="004E0549" w:rsidRPr="004E0549" w:rsidRDefault="004E0549" w:rsidP="004E0549">
            <w:pPr>
              <w:tabs>
                <w:tab w:val="left" w:pos="851"/>
              </w:tabs>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Дата</w:t>
            </w:r>
          </w:p>
        </w:tc>
        <w:tc>
          <w:tcPr>
            <w:tcW w:w="0" w:type="auto"/>
            <w:vMerge w:val="restart"/>
            <w:vAlign w:val="center"/>
          </w:tcPr>
          <w:p w:rsidR="004E0549" w:rsidRPr="004E0549" w:rsidRDefault="004E0549" w:rsidP="004E0549">
            <w:pPr>
              <w:tabs>
                <w:tab w:val="left" w:pos="851"/>
              </w:tabs>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Зміна</w:t>
            </w:r>
          </w:p>
        </w:tc>
        <w:tc>
          <w:tcPr>
            <w:tcW w:w="0" w:type="auto"/>
            <w:gridSpan w:val="2"/>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І тиждень</w:t>
            </w:r>
          </w:p>
        </w:tc>
        <w:tc>
          <w:tcPr>
            <w:tcW w:w="0" w:type="auto"/>
            <w:gridSpan w:val="2"/>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ІІ тиждень</w:t>
            </w:r>
          </w:p>
        </w:tc>
        <w:tc>
          <w:tcPr>
            <w:tcW w:w="0" w:type="auto"/>
            <w:gridSpan w:val="2"/>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ІІІ тиждень</w:t>
            </w:r>
          </w:p>
        </w:tc>
        <w:tc>
          <w:tcPr>
            <w:tcW w:w="0" w:type="auto"/>
            <w:gridSpan w:val="2"/>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І</w:t>
            </w:r>
            <w:r w:rsidRPr="004E0549">
              <w:rPr>
                <w:rFonts w:ascii="Times New Roman" w:eastAsia="Times New Roman" w:hAnsi="Times New Roman" w:cs="Times New Roman"/>
                <w:b/>
                <w:sz w:val="20"/>
                <w:szCs w:val="20"/>
                <w:lang w:val="en-US" w:eastAsia="ru-RU"/>
              </w:rPr>
              <w:t>V</w:t>
            </w:r>
            <w:r w:rsidRPr="004E0549">
              <w:rPr>
                <w:rFonts w:ascii="Times New Roman" w:eastAsia="Times New Roman" w:hAnsi="Times New Roman" w:cs="Times New Roman"/>
                <w:b/>
                <w:sz w:val="20"/>
                <w:szCs w:val="20"/>
                <w:lang w:eastAsia="ru-RU"/>
              </w:rPr>
              <w:t xml:space="preserve"> тиждень</w:t>
            </w:r>
          </w:p>
        </w:tc>
      </w:tr>
      <w:tr w:rsidR="004E0549" w:rsidRPr="004E0549" w:rsidTr="005305F5">
        <w:tc>
          <w:tcPr>
            <w:tcW w:w="0" w:type="auto"/>
            <w:vMerge/>
            <w:vAlign w:val="center"/>
          </w:tcPr>
          <w:p w:rsidR="004E0549" w:rsidRPr="004E0549" w:rsidRDefault="004E0549" w:rsidP="004E0549">
            <w:pPr>
              <w:tabs>
                <w:tab w:val="left" w:pos="851"/>
              </w:tabs>
              <w:rPr>
                <w:rFonts w:ascii="Times New Roman" w:eastAsia="Times New Roman" w:hAnsi="Times New Roman" w:cs="Times New Roman"/>
                <w:b/>
                <w:sz w:val="20"/>
                <w:szCs w:val="20"/>
                <w:lang w:eastAsia="ru-RU"/>
              </w:rPr>
            </w:pPr>
          </w:p>
        </w:tc>
        <w:tc>
          <w:tcPr>
            <w:tcW w:w="0" w:type="auto"/>
            <w:vMerge/>
          </w:tcPr>
          <w:p w:rsidR="004E0549" w:rsidRPr="004E0549" w:rsidRDefault="004E0549" w:rsidP="004E0549">
            <w:pPr>
              <w:tabs>
                <w:tab w:val="left" w:pos="851"/>
              </w:tabs>
              <w:jc w:val="both"/>
              <w:rPr>
                <w:rFonts w:ascii="Times New Roman" w:eastAsia="Times New Roman" w:hAnsi="Times New Roman" w:cs="Times New Roman"/>
                <w:b/>
                <w:sz w:val="20"/>
                <w:szCs w:val="20"/>
                <w:lang w:eastAsia="ru-RU"/>
              </w:rPr>
            </w:pP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Очно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Дистанційно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Очно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Дистанційно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Очно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Дистанційно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Очно</w:t>
            </w: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Дистанційно</w:t>
            </w:r>
          </w:p>
        </w:tc>
      </w:tr>
      <w:tr w:rsidR="004E0549" w:rsidRPr="004E0549" w:rsidTr="005305F5">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p>
        </w:tc>
        <w:tc>
          <w:tcPr>
            <w:tcW w:w="0" w:type="auto"/>
            <w:vAlign w:val="center"/>
          </w:tcPr>
          <w:p w:rsidR="004E0549" w:rsidRPr="004E0549" w:rsidRDefault="004E0549" w:rsidP="004E0549">
            <w:pPr>
              <w:tabs>
                <w:tab w:val="left" w:pos="851"/>
              </w:tabs>
              <w:jc w:val="center"/>
              <w:rPr>
                <w:rFonts w:ascii="Times New Roman" w:eastAsia="Times New Roman" w:hAnsi="Times New Roman" w:cs="Times New Roman"/>
                <w:b/>
                <w:sz w:val="20"/>
                <w:szCs w:val="20"/>
                <w:lang w:eastAsia="ru-RU"/>
              </w:rPr>
            </w:pPr>
            <w:r w:rsidRPr="004E0549">
              <w:rPr>
                <w:rFonts w:ascii="Times New Roman" w:eastAsia="Times New Roman" w:hAnsi="Times New Roman" w:cs="Times New Roman"/>
                <w:b/>
                <w:sz w:val="20"/>
                <w:szCs w:val="20"/>
                <w:lang w:eastAsia="ru-RU"/>
              </w:rPr>
              <w:t>І зміна</w:t>
            </w:r>
          </w:p>
        </w:tc>
        <w:tc>
          <w:tcPr>
            <w:tcW w:w="0" w:type="auto"/>
            <w:vAlign w:val="center"/>
          </w:tcPr>
          <w:p w:rsid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10,11</w:t>
            </w:r>
          </w:p>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p w:rsidR="004E0549" w:rsidRPr="004E0549" w:rsidRDefault="004E0549" w:rsidP="004E0549">
            <w:pPr>
              <w:tabs>
                <w:tab w:val="left" w:pos="851"/>
              </w:tabs>
              <w:jc w:val="center"/>
              <w:rPr>
                <w:rFonts w:ascii="Times New Roman" w:eastAsia="Calibri" w:hAnsi="Times New Roman" w:cs="Times New Roman"/>
                <w:b/>
                <w:sz w:val="20"/>
                <w:szCs w:val="20"/>
              </w:rPr>
            </w:pPr>
            <w:r w:rsidRPr="004E0549">
              <w:rPr>
                <w:rFonts w:ascii="Times New Roman" w:eastAsia="Calibri" w:hAnsi="Times New Roman" w:cs="Times New Roman"/>
                <w:b/>
                <w:sz w:val="20"/>
                <w:szCs w:val="20"/>
              </w:rPr>
              <w:t>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r w:rsidRPr="004E0549">
              <w:rPr>
                <w:rFonts w:ascii="Times New Roman" w:eastAsia="Calibri" w:hAnsi="Times New Roman" w:cs="Times New Roman"/>
                <w:b/>
                <w:sz w:val="20"/>
                <w:szCs w:val="20"/>
              </w:rPr>
              <w:t xml:space="preserve"> 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p w:rsidR="004E0549" w:rsidRPr="004E0549" w:rsidRDefault="004E0549" w:rsidP="004E0549">
            <w:pPr>
              <w:tabs>
                <w:tab w:val="left" w:pos="851"/>
              </w:tabs>
              <w:jc w:val="center"/>
              <w:rPr>
                <w:rFonts w:ascii="Times New Roman" w:eastAsia="Calibri" w:hAnsi="Times New Roman" w:cs="Times New Roman"/>
                <w:b/>
                <w:sz w:val="20"/>
                <w:szCs w:val="20"/>
              </w:rPr>
            </w:pPr>
            <w:r w:rsidRPr="004E0549">
              <w:rPr>
                <w:rFonts w:ascii="Times New Roman" w:eastAsia="Calibri" w:hAnsi="Times New Roman" w:cs="Times New Roman"/>
                <w:b/>
                <w:sz w:val="20"/>
                <w:szCs w:val="20"/>
              </w:rPr>
              <w:t>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r w:rsidRPr="004E0549">
              <w:rPr>
                <w:rFonts w:ascii="Times New Roman" w:eastAsia="Calibri" w:hAnsi="Times New Roman" w:cs="Times New Roman"/>
                <w:b/>
                <w:sz w:val="20"/>
                <w:szCs w:val="20"/>
              </w:rPr>
              <w:t xml:space="preserve"> 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p w:rsidR="004E0549" w:rsidRPr="004E0549" w:rsidRDefault="004E0549" w:rsidP="004E0549">
            <w:pPr>
              <w:tabs>
                <w:tab w:val="left" w:pos="851"/>
              </w:tabs>
              <w:jc w:val="center"/>
              <w:rPr>
                <w:rFonts w:ascii="Times New Roman" w:eastAsia="Calibri" w:hAnsi="Times New Roman" w:cs="Times New Roman"/>
                <w:b/>
                <w:sz w:val="20"/>
                <w:szCs w:val="20"/>
              </w:rPr>
            </w:pPr>
            <w:r w:rsidRPr="004E0549">
              <w:rPr>
                <w:rFonts w:ascii="Times New Roman" w:eastAsia="Calibri" w:hAnsi="Times New Roman" w:cs="Times New Roman"/>
                <w:b/>
                <w:sz w:val="20"/>
                <w:szCs w:val="20"/>
              </w:rPr>
              <w:t>класи</w:t>
            </w:r>
          </w:p>
        </w:tc>
        <w:tc>
          <w:tcPr>
            <w:tcW w:w="0" w:type="auto"/>
            <w:vAlign w:val="center"/>
          </w:tcPr>
          <w:p w:rsidR="004E0549" w:rsidRPr="004E0549" w:rsidRDefault="004E0549" w:rsidP="004E0549">
            <w:pPr>
              <w:tabs>
                <w:tab w:val="left" w:pos="851"/>
              </w:tabs>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r w:rsidRPr="004E0549">
              <w:rPr>
                <w:rFonts w:ascii="Times New Roman" w:eastAsia="Calibri" w:hAnsi="Times New Roman" w:cs="Times New Roman"/>
                <w:b/>
                <w:sz w:val="20"/>
                <w:szCs w:val="20"/>
              </w:rPr>
              <w:t xml:space="preserve"> класи</w:t>
            </w:r>
          </w:p>
        </w:tc>
      </w:tr>
    </w:tbl>
    <w:p w:rsidR="004E0549" w:rsidRPr="004E0549" w:rsidRDefault="004E0549" w:rsidP="004E0549">
      <w:pPr>
        <w:tabs>
          <w:tab w:val="left" w:pos="709"/>
        </w:tabs>
        <w:spacing w:after="0" w:line="240" w:lineRule="auto"/>
        <w:ind w:right="142"/>
        <w:jc w:val="both"/>
        <w:rPr>
          <w:rFonts w:ascii="Times New Roman" w:eastAsia="Calibri" w:hAnsi="Times New Roman" w:cs="Times New Roman"/>
          <w:sz w:val="28"/>
          <w:szCs w:val="28"/>
        </w:rPr>
      </w:pPr>
      <w:r w:rsidRPr="004E0549">
        <w:rPr>
          <w:rFonts w:ascii="Times New Roman" w:eastAsia="Calibri" w:hAnsi="Times New Roman" w:cs="Times New Roman"/>
          <w:sz w:val="28"/>
          <w:szCs w:val="28"/>
        </w:rPr>
        <w:tab/>
      </w:r>
    </w:p>
    <w:p w:rsidR="004E0549" w:rsidRPr="004E0549" w:rsidRDefault="004E0549" w:rsidP="004E0549">
      <w:pPr>
        <w:tabs>
          <w:tab w:val="left" w:pos="709"/>
        </w:tabs>
        <w:spacing w:after="0" w:line="240" w:lineRule="auto"/>
        <w:ind w:right="142"/>
        <w:jc w:val="both"/>
        <w:rPr>
          <w:rFonts w:ascii="Times New Roman" w:eastAsia="Times New Roman" w:hAnsi="Times New Roman" w:cs="Times New Roman"/>
          <w:sz w:val="28"/>
          <w:szCs w:val="28"/>
          <w:lang w:eastAsia="ru-RU"/>
        </w:rPr>
      </w:pPr>
      <w:r w:rsidRPr="004E0549">
        <w:rPr>
          <w:rFonts w:ascii="Times New Roman" w:eastAsia="Calibri" w:hAnsi="Times New Roman" w:cs="Times New Roman"/>
          <w:sz w:val="28"/>
          <w:szCs w:val="28"/>
        </w:rPr>
        <w:tab/>
        <w:t xml:space="preserve">Розклад навчальних занять складено відповідно до навчальних планів тижневого навантаження по класах та враховуючи </w:t>
      </w:r>
      <w:r w:rsidRPr="004E0549">
        <w:rPr>
          <w:rFonts w:ascii="Times New Roman" w:eastAsia="Times New Roman" w:hAnsi="Times New Roman" w:cs="Times New Roman"/>
          <w:sz w:val="28"/>
          <w:szCs w:val="28"/>
          <w:lang w:eastAsia="ru-RU"/>
        </w:rPr>
        <w:t>особливості організації освітнього процесу в  протирадіаційному укритті в змішаному форматі (поєднання очної та дистанційної форми здобуття освіти).</w:t>
      </w:r>
    </w:p>
    <w:p w:rsidR="004E0549" w:rsidRPr="004E0549" w:rsidRDefault="004E0549" w:rsidP="004E0549">
      <w:pPr>
        <w:spacing w:after="0" w:line="240" w:lineRule="auto"/>
        <w:ind w:firstLine="708"/>
        <w:jc w:val="both"/>
        <w:rPr>
          <w:rFonts w:ascii="Times New Roman" w:eastAsia="Calibri" w:hAnsi="Times New Roman" w:cs="Times New Roman"/>
          <w:sz w:val="28"/>
          <w:szCs w:val="28"/>
        </w:rPr>
      </w:pPr>
      <w:r w:rsidRPr="004E0549">
        <w:rPr>
          <w:rFonts w:ascii="Times New Roman" w:eastAsia="Times New Roman" w:hAnsi="Times New Roman" w:cs="Times New Roman"/>
          <w:sz w:val="28"/>
          <w:szCs w:val="28"/>
          <w:lang w:eastAsia="ru-RU"/>
        </w:rPr>
        <w:t xml:space="preserve">Тривалість уроків у </w:t>
      </w:r>
      <w:r w:rsidR="003D6AF3">
        <w:rPr>
          <w:rFonts w:ascii="Times New Roman" w:eastAsia="Times New Roman" w:hAnsi="Times New Roman" w:cs="Times New Roman"/>
          <w:sz w:val="28"/>
          <w:szCs w:val="28"/>
          <w:lang w:eastAsia="ru-RU"/>
        </w:rPr>
        <w:t>10-11</w:t>
      </w:r>
      <w:r w:rsidRPr="004E0549">
        <w:rPr>
          <w:rFonts w:ascii="Times New Roman" w:eastAsia="Times New Roman" w:hAnsi="Times New Roman" w:cs="Times New Roman"/>
          <w:sz w:val="28"/>
          <w:szCs w:val="28"/>
          <w:lang w:eastAsia="ru-RU"/>
        </w:rPr>
        <w:t xml:space="preserve">-х класах становитиме 30 хв. Доопрацювання робочого часу педпрацівниками відбуватиметься відповідно педагогічного навантаження за складеним графіком. </w:t>
      </w:r>
      <w:r w:rsidRPr="004E0549">
        <w:rPr>
          <w:rFonts w:ascii="Times New Roman" w:eastAsia="Calibri" w:hAnsi="Times New Roman" w:cs="Times New Roman"/>
          <w:sz w:val="28"/>
          <w:szCs w:val="28"/>
        </w:rPr>
        <w:t>Облік відпрацьованих годин фіксуватиметься в окремих журналах, де буде зазначено склад учнів та облік відвідування учнями занять.</w:t>
      </w:r>
    </w:p>
    <w:p w:rsidR="004E0549" w:rsidRPr="004E0549" w:rsidRDefault="004E0549" w:rsidP="004E0549">
      <w:pPr>
        <w:spacing w:after="0" w:line="240" w:lineRule="auto"/>
        <w:ind w:firstLine="709"/>
        <w:jc w:val="both"/>
        <w:rPr>
          <w:rFonts w:ascii="Times New Roman" w:eastAsia="Calibri" w:hAnsi="Times New Roman" w:cs="Times New Roman"/>
          <w:color w:val="000000"/>
          <w:sz w:val="28"/>
          <w:szCs w:val="28"/>
        </w:rPr>
      </w:pPr>
      <w:r w:rsidRPr="004E0549">
        <w:rPr>
          <w:rFonts w:ascii="Times New Roman" w:eastAsia="Calibri" w:hAnsi="Times New Roman" w:cs="Times New Roman"/>
          <w:color w:val="000000"/>
          <w:sz w:val="28"/>
          <w:szCs w:val="28"/>
        </w:rPr>
        <w:t>Дистанційна форма здобуття освіти буде організована на платформі </w:t>
      </w:r>
      <w:r w:rsidRPr="004E0549">
        <w:rPr>
          <w:rFonts w:ascii="Times New Roman" w:eastAsia="Calibri" w:hAnsi="Times New Roman" w:cs="Times New Roman"/>
          <w:color w:val="0000FF"/>
          <w:sz w:val="28"/>
          <w:szCs w:val="28"/>
        </w:rPr>
        <w:t xml:space="preserve">G </w:t>
      </w:r>
      <w:proofErr w:type="spellStart"/>
      <w:r w:rsidRPr="004E0549">
        <w:rPr>
          <w:rFonts w:ascii="Times New Roman" w:eastAsia="Calibri" w:hAnsi="Times New Roman" w:cs="Times New Roman"/>
          <w:color w:val="0000FF"/>
          <w:sz w:val="28"/>
          <w:szCs w:val="28"/>
        </w:rPr>
        <w:t>Suite</w:t>
      </w:r>
      <w:proofErr w:type="spellEnd"/>
      <w:r w:rsidRPr="004E0549">
        <w:rPr>
          <w:rFonts w:ascii="Times New Roman" w:eastAsia="Calibri" w:hAnsi="Times New Roman" w:cs="Times New Roman"/>
          <w:color w:val="0000FF"/>
          <w:sz w:val="28"/>
          <w:szCs w:val="28"/>
        </w:rPr>
        <w:t xml:space="preserve"> </w:t>
      </w:r>
      <w:proofErr w:type="spellStart"/>
      <w:r w:rsidRPr="004E0549">
        <w:rPr>
          <w:rFonts w:ascii="Times New Roman" w:eastAsia="Calibri" w:hAnsi="Times New Roman" w:cs="Times New Roman"/>
          <w:color w:val="0000FF"/>
          <w:sz w:val="28"/>
          <w:szCs w:val="28"/>
        </w:rPr>
        <w:t>for</w:t>
      </w:r>
      <w:proofErr w:type="spellEnd"/>
      <w:r w:rsidRPr="004E0549">
        <w:rPr>
          <w:rFonts w:ascii="Times New Roman" w:eastAsia="Calibri" w:hAnsi="Times New Roman" w:cs="Times New Roman"/>
          <w:color w:val="0000FF"/>
          <w:sz w:val="28"/>
          <w:szCs w:val="28"/>
        </w:rPr>
        <w:t xml:space="preserve"> </w:t>
      </w:r>
      <w:proofErr w:type="spellStart"/>
      <w:r w:rsidRPr="004E0549">
        <w:rPr>
          <w:rFonts w:ascii="Times New Roman" w:eastAsia="Calibri" w:hAnsi="Times New Roman" w:cs="Times New Roman"/>
          <w:color w:val="0000FF"/>
          <w:sz w:val="28"/>
          <w:szCs w:val="28"/>
        </w:rPr>
        <w:t>Education</w:t>
      </w:r>
      <w:proofErr w:type="spellEnd"/>
      <w:r w:rsidRPr="004E0549">
        <w:rPr>
          <w:rFonts w:ascii="Times New Roman" w:eastAsia="Calibri" w:hAnsi="Times New Roman" w:cs="Times New Roman"/>
          <w:color w:val="000000"/>
          <w:sz w:val="28"/>
          <w:szCs w:val="28"/>
        </w:rPr>
        <w:t> компанії «</w:t>
      </w:r>
      <w:proofErr w:type="spellStart"/>
      <w:r w:rsidRPr="004E0549">
        <w:rPr>
          <w:rFonts w:ascii="Times New Roman" w:eastAsia="Calibri" w:hAnsi="Times New Roman" w:cs="Times New Roman"/>
          <w:color w:val="000000"/>
          <w:sz w:val="28"/>
          <w:szCs w:val="28"/>
        </w:rPr>
        <w:t>Google</w:t>
      </w:r>
      <w:proofErr w:type="spellEnd"/>
      <w:r w:rsidRPr="004E0549">
        <w:rPr>
          <w:rFonts w:ascii="Times New Roman" w:eastAsia="Calibri" w:hAnsi="Times New Roman" w:cs="Times New Roman"/>
          <w:color w:val="000000"/>
          <w:sz w:val="28"/>
          <w:szCs w:val="28"/>
        </w:rPr>
        <w:t xml:space="preserve">» на власному домені. Вчителі та учні мають свої особисті </w:t>
      </w:r>
      <w:proofErr w:type="spellStart"/>
      <w:r w:rsidRPr="004E0549">
        <w:rPr>
          <w:rFonts w:ascii="Times New Roman" w:eastAsia="Calibri" w:hAnsi="Times New Roman" w:cs="Times New Roman"/>
          <w:color w:val="000000"/>
          <w:sz w:val="28"/>
          <w:szCs w:val="28"/>
        </w:rPr>
        <w:t>акаунти</w:t>
      </w:r>
      <w:proofErr w:type="spellEnd"/>
      <w:r w:rsidRPr="004E0549">
        <w:rPr>
          <w:rFonts w:ascii="Times New Roman" w:eastAsia="Calibri" w:hAnsi="Times New Roman" w:cs="Times New Roman"/>
          <w:color w:val="000000"/>
          <w:sz w:val="28"/>
          <w:szCs w:val="28"/>
        </w:rPr>
        <w:t xml:space="preserve"> на платформі G </w:t>
      </w:r>
      <w:proofErr w:type="spellStart"/>
      <w:r w:rsidRPr="004E0549">
        <w:rPr>
          <w:rFonts w:ascii="Times New Roman" w:eastAsia="Calibri" w:hAnsi="Times New Roman" w:cs="Times New Roman"/>
          <w:color w:val="000000"/>
          <w:sz w:val="28"/>
          <w:szCs w:val="28"/>
        </w:rPr>
        <w:t>Suite</w:t>
      </w:r>
      <w:proofErr w:type="spellEnd"/>
      <w:r w:rsidRPr="004E0549">
        <w:rPr>
          <w:rFonts w:ascii="Times New Roman" w:eastAsia="Calibri" w:hAnsi="Times New Roman" w:cs="Times New Roman"/>
          <w:color w:val="000000"/>
          <w:sz w:val="28"/>
          <w:szCs w:val="28"/>
        </w:rPr>
        <w:t xml:space="preserve"> </w:t>
      </w:r>
      <w:proofErr w:type="spellStart"/>
      <w:r w:rsidRPr="004E0549">
        <w:rPr>
          <w:rFonts w:ascii="Times New Roman" w:eastAsia="Calibri" w:hAnsi="Times New Roman" w:cs="Times New Roman"/>
          <w:color w:val="000000"/>
          <w:sz w:val="28"/>
          <w:szCs w:val="28"/>
        </w:rPr>
        <w:t>for</w:t>
      </w:r>
      <w:proofErr w:type="spellEnd"/>
      <w:r w:rsidRPr="004E0549">
        <w:rPr>
          <w:rFonts w:ascii="Times New Roman" w:eastAsia="Calibri" w:hAnsi="Times New Roman" w:cs="Times New Roman"/>
          <w:color w:val="000000"/>
          <w:sz w:val="28"/>
          <w:szCs w:val="28"/>
        </w:rPr>
        <w:t xml:space="preserve"> </w:t>
      </w:r>
      <w:proofErr w:type="spellStart"/>
      <w:r w:rsidRPr="004E0549">
        <w:rPr>
          <w:rFonts w:ascii="Times New Roman" w:eastAsia="Calibri" w:hAnsi="Times New Roman" w:cs="Times New Roman"/>
          <w:color w:val="000000"/>
          <w:sz w:val="28"/>
          <w:szCs w:val="28"/>
        </w:rPr>
        <w:t>Education</w:t>
      </w:r>
      <w:proofErr w:type="spellEnd"/>
      <w:r w:rsidRPr="004E0549">
        <w:rPr>
          <w:rFonts w:ascii="Times New Roman" w:eastAsia="Calibri" w:hAnsi="Times New Roman" w:cs="Times New Roman"/>
          <w:color w:val="000000"/>
          <w:sz w:val="28"/>
          <w:szCs w:val="28"/>
        </w:rPr>
        <w:t xml:space="preserve">. Для </w:t>
      </w:r>
      <w:proofErr w:type="spellStart"/>
      <w:r w:rsidRPr="004E0549">
        <w:rPr>
          <w:rFonts w:ascii="Times New Roman" w:eastAsia="Calibri" w:hAnsi="Times New Roman" w:cs="Times New Roman"/>
          <w:color w:val="000000"/>
          <w:sz w:val="28"/>
          <w:szCs w:val="28"/>
        </w:rPr>
        <w:t>Google-акаунтів</w:t>
      </w:r>
      <w:proofErr w:type="spellEnd"/>
      <w:r w:rsidRPr="004E0549">
        <w:rPr>
          <w:rFonts w:ascii="Times New Roman" w:eastAsia="Calibri" w:hAnsi="Times New Roman" w:cs="Times New Roman"/>
          <w:color w:val="000000"/>
          <w:sz w:val="28"/>
          <w:szCs w:val="28"/>
        </w:rPr>
        <w:t xml:space="preserve"> пакету G </w:t>
      </w:r>
      <w:proofErr w:type="spellStart"/>
      <w:r w:rsidRPr="004E0549">
        <w:rPr>
          <w:rFonts w:ascii="Times New Roman" w:eastAsia="Calibri" w:hAnsi="Times New Roman" w:cs="Times New Roman"/>
          <w:color w:val="000000"/>
          <w:sz w:val="28"/>
          <w:szCs w:val="28"/>
        </w:rPr>
        <w:t>Suite</w:t>
      </w:r>
      <w:proofErr w:type="spellEnd"/>
      <w:r w:rsidRPr="004E0549">
        <w:rPr>
          <w:rFonts w:ascii="Times New Roman" w:eastAsia="Calibri" w:hAnsi="Times New Roman" w:cs="Times New Roman"/>
          <w:color w:val="000000"/>
          <w:sz w:val="28"/>
          <w:szCs w:val="28"/>
        </w:rPr>
        <w:t xml:space="preserve"> відсутнє обмеження у віці для здобувачів освіти. Кожний здобувач освіти в своєму одному </w:t>
      </w:r>
      <w:proofErr w:type="spellStart"/>
      <w:r w:rsidRPr="004E0549">
        <w:rPr>
          <w:rFonts w:ascii="Times New Roman" w:eastAsia="Calibri" w:hAnsi="Times New Roman" w:cs="Times New Roman"/>
          <w:color w:val="000000"/>
          <w:sz w:val="28"/>
          <w:szCs w:val="28"/>
        </w:rPr>
        <w:t>акаунті</w:t>
      </w:r>
      <w:proofErr w:type="spellEnd"/>
      <w:r w:rsidRPr="004E0549">
        <w:rPr>
          <w:rFonts w:ascii="Times New Roman" w:eastAsia="Calibri" w:hAnsi="Times New Roman" w:cs="Times New Roman"/>
          <w:color w:val="000000"/>
          <w:sz w:val="28"/>
          <w:szCs w:val="28"/>
        </w:rPr>
        <w:t xml:space="preserve"> має навчальні класи з усіх предметів. Батьки учнів можуть контролювати навчальні досягнення дитини з усіх навчальних предметів. </w:t>
      </w:r>
    </w:p>
    <w:p w:rsidR="005B70EF" w:rsidRPr="003D6AF3" w:rsidRDefault="003D6AF3" w:rsidP="00480D04">
      <w:pPr>
        <w:pStyle w:val="1"/>
        <w:spacing w:after="0" w:line="240" w:lineRule="auto"/>
        <w:ind w:left="0" w:firstLine="708"/>
        <w:jc w:val="both"/>
        <w:rPr>
          <w:rFonts w:ascii="Times New Roman" w:hAnsi="Times New Roman"/>
          <w:sz w:val="28"/>
          <w:szCs w:val="28"/>
          <w:lang w:val="uk-UA"/>
        </w:rPr>
      </w:pPr>
      <w:r w:rsidRPr="003D6AF3">
        <w:rPr>
          <w:rFonts w:ascii="Times New Roman" w:eastAsia="Calibri" w:hAnsi="Times New Roman"/>
          <w:color w:val="000000"/>
          <w:sz w:val="28"/>
          <w:szCs w:val="28"/>
          <w:lang w:val="uk-UA"/>
        </w:rPr>
        <w:t xml:space="preserve">Відповідно до Статуту Запорізької гімназії № 107 Запорізької міської ради Запорізької області (нова редакція), затвердженого наказом департаменту освіти і науки Запорізької міської ради від 28.11.2016 № 752-р., а саме пункту ІV підпункту 4.9 у гімназії запроваджені спарені уроки з 5-го по 11-ті класи з усіх предметів. Враховуючи зміни до Санітарного регламенту для закладів загальної середньої освіти (Наказ МОЗУ «Про затвердження Змін до деяких </w:t>
      </w:r>
      <w:r w:rsidRPr="003D6AF3">
        <w:rPr>
          <w:rFonts w:ascii="Times New Roman" w:eastAsia="Calibri" w:hAnsi="Times New Roman"/>
          <w:color w:val="000000"/>
          <w:sz w:val="28"/>
          <w:szCs w:val="28"/>
          <w:lang w:val="uk-UA"/>
        </w:rPr>
        <w:lastRenderedPageBreak/>
        <w:t xml:space="preserve">наказів Міністерства охорони здоров’я України» від 01.08.2022 року № 1371) </w:t>
      </w:r>
      <w:r w:rsidRPr="003D6AF3">
        <w:rPr>
          <w:rFonts w:ascii="Times New Roman" w:eastAsia="Calibri" w:hAnsi="Times New Roman"/>
          <w:sz w:val="28"/>
          <w:szCs w:val="28"/>
          <w:lang w:val="uk-UA"/>
        </w:rPr>
        <w:t>при спарених уроках тривалість роботи з екраном на 1-му уроці в синхронному режимі складатиме 30 хв,</w:t>
      </w:r>
      <w:r w:rsidRPr="003D6AF3">
        <w:rPr>
          <w:rFonts w:ascii="Times New Roman" w:eastAsia="Calibri" w:hAnsi="Times New Roman"/>
          <w:color w:val="FF0000"/>
          <w:sz w:val="28"/>
          <w:szCs w:val="28"/>
          <w:lang w:val="uk-UA"/>
        </w:rPr>
        <w:t xml:space="preserve"> </w:t>
      </w:r>
      <w:r w:rsidRPr="003D6AF3">
        <w:rPr>
          <w:rFonts w:ascii="Times New Roman" w:eastAsia="Calibri" w:hAnsi="Times New Roman"/>
          <w:sz w:val="28"/>
          <w:szCs w:val="28"/>
          <w:lang w:val="uk-UA"/>
        </w:rPr>
        <w:t xml:space="preserve">на 2-му </w:t>
      </w:r>
      <w:proofErr w:type="spellStart"/>
      <w:r w:rsidRPr="003D6AF3">
        <w:rPr>
          <w:rFonts w:ascii="Times New Roman" w:eastAsia="Calibri" w:hAnsi="Times New Roman"/>
          <w:sz w:val="28"/>
          <w:szCs w:val="28"/>
          <w:lang w:val="uk-UA"/>
        </w:rPr>
        <w:t>уроці</w:t>
      </w:r>
      <w:proofErr w:type="spellEnd"/>
      <w:r w:rsidRPr="003D6AF3">
        <w:rPr>
          <w:rFonts w:ascii="Times New Roman" w:eastAsia="Calibri" w:hAnsi="Times New Roman"/>
          <w:sz w:val="28"/>
          <w:szCs w:val="28"/>
          <w:lang w:val="uk-UA"/>
        </w:rPr>
        <w:t xml:space="preserve"> – 10 хв.</w:t>
      </w:r>
      <w:r w:rsidRPr="003D6AF3">
        <w:rPr>
          <w:rFonts w:ascii="Times New Roman" w:eastAsia="Calibri" w:hAnsi="Times New Roman"/>
          <w:color w:val="FF0000"/>
          <w:sz w:val="28"/>
          <w:szCs w:val="28"/>
          <w:lang w:val="uk-UA"/>
        </w:rPr>
        <w:t xml:space="preserve"> </w:t>
      </w:r>
      <w:r w:rsidRPr="003D6AF3">
        <w:rPr>
          <w:rFonts w:ascii="Times New Roman" w:eastAsia="Calibri" w:hAnsi="Times New Roman"/>
          <w:sz w:val="28"/>
          <w:szCs w:val="28"/>
          <w:lang w:val="uk-UA"/>
        </w:rPr>
        <w:t>20 хв другого уроку учні працюють в асинхронному режимі</w:t>
      </w:r>
      <w:r w:rsidRPr="003D6AF3">
        <w:rPr>
          <w:rFonts w:ascii="Times New Roman" w:eastAsia="Calibri" w:hAnsi="Times New Roman"/>
          <w:color w:val="000000"/>
          <w:sz w:val="28"/>
          <w:szCs w:val="28"/>
          <w:lang w:val="uk-UA"/>
        </w:rPr>
        <w:t xml:space="preserve">. Під час роботи в асинхронному режимі всі учні повинні вийти з </w:t>
      </w:r>
      <w:proofErr w:type="spellStart"/>
      <w:r w:rsidRPr="003D6AF3">
        <w:rPr>
          <w:rFonts w:ascii="Times New Roman" w:eastAsia="Calibri" w:hAnsi="Times New Roman"/>
          <w:color w:val="000000"/>
          <w:sz w:val="28"/>
          <w:szCs w:val="28"/>
          <w:lang w:val="uk-UA"/>
        </w:rPr>
        <w:t>відеоконференції</w:t>
      </w:r>
      <w:proofErr w:type="spellEnd"/>
      <w:r w:rsidRPr="003D6AF3">
        <w:rPr>
          <w:rFonts w:ascii="Times New Roman" w:eastAsia="Calibri" w:hAnsi="Times New Roman"/>
          <w:color w:val="000000"/>
          <w:sz w:val="28"/>
          <w:szCs w:val="28"/>
          <w:lang w:val="uk-UA"/>
        </w:rPr>
        <w:t xml:space="preserve">. За потреби учні можуть приєднатися для отримання консультації від вчителя. При роботі учнів в асинхронному режимі педагогічні працівники залишаються на зв’язку для надання консультації. </w:t>
      </w:r>
      <w:r w:rsidRPr="003D6AF3">
        <w:rPr>
          <w:rFonts w:ascii="Times New Roman" w:hAnsi="Times New Roman"/>
          <w:sz w:val="28"/>
          <w:szCs w:val="28"/>
          <w:lang w:val="uk-UA" w:eastAsia="ru-RU"/>
        </w:rPr>
        <w:t>Перевірка домашніх та класних робіт  здійснюватиметься  відповідно до порядку перевірки письмових робіт предметів інваріантної складової.</w:t>
      </w:r>
      <w:r w:rsidRPr="003D6AF3">
        <w:rPr>
          <w:sz w:val="28"/>
          <w:szCs w:val="28"/>
          <w:lang w:val="uk-UA"/>
        </w:rPr>
        <w:t xml:space="preserve"> </w:t>
      </w:r>
      <w:r w:rsidRPr="003D6AF3">
        <w:rPr>
          <w:rFonts w:ascii="Times New Roman" w:hAnsi="Times New Roman"/>
          <w:sz w:val="28"/>
          <w:szCs w:val="28"/>
          <w:lang w:val="uk-UA"/>
        </w:rPr>
        <w:t>При відсутності здобувача освіти з поважної причини протягом усієї теми в колонці за ведення зошита зазначати н/о (нема оцінки).</w:t>
      </w:r>
    </w:p>
    <w:p w:rsidR="003D6AF3" w:rsidRPr="004E0549" w:rsidRDefault="003D6AF3" w:rsidP="003D6AF3">
      <w:pPr>
        <w:pStyle w:val="1"/>
        <w:spacing w:after="0" w:line="240" w:lineRule="auto"/>
        <w:ind w:left="0" w:firstLine="708"/>
        <w:jc w:val="both"/>
        <w:rPr>
          <w:sz w:val="28"/>
          <w:szCs w:val="28"/>
          <w:lang w:val="uk-UA"/>
        </w:rPr>
      </w:pPr>
      <w:r w:rsidRPr="004E0549">
        <w:rPr>
          <w:rFonts w:ascii="Times New Roman" w:eastAsia="Calibri" w:hAnsi="Times New Roman"/>
          <w:color w:val="000000"/>
          <w:sz w:val="28"/>
          <w:szCs w:val="28"/>
          <w:lang w:val="uk-UA"/>
        </w:rPr>
        <w:t xml:space="preserve">На виконання </w:t>
      </w:r>
      <w:r w:rsidRPr="004E0549">
        <w:rPr>
          <w:rFonts w:ascii="Times New Roman" w:hAnsi="Times New Roman"/>
          <w:sz w:val="28"/>
          <w:szCs w:val="28"/>
          <w:lang w:val="uk-UA"/>
        </w:rPr>
        <w:t>рішення ради оборони Запорізької області від 28.03.2024 № 182 «Про запровадження та забезпечення заходів правового режиму воєнного стану в Запорізькій області», рішення педагогічної ради від 01.04.2024 протокол № 15</w:t>
      </w:r>
      <w:r w:rsidRPr="004E0549">
        <w:rPr>
          <w:rFonts w:ascii="Times New Roman" w:eastAsia="Calibri" w:hAnsi="Times New Roman"/>
          <w:color w:val="000000"/>
          <w:sz w:val="28"/>
          <w:szCs w:val="28"/>
          <w:lang w:val="uk-UA"/>
        </w:rPr>
        <w:t xml:space="preserve"> в гімназії запроваджено </w:t>
      </w:r>
      <w:r w:rsidRPr="004E0549">
        <w:rPr>
          <w:rFonts w:ascii="Times New Roman" w:hAnsi="Times New Roman"/>
          <w:sz w:val="28"/>
          <w:szCs w:val="28"/>
          <w:lang w:val="uk-UA"/>
        </w:rPr>
        <w:t>безперервність проведення навчальних занять при здійсненні освітнього процесу у дистанційній формі під час оголошення повітряної тривоги</w:t>
      </w:r>
      <w:r w:rsidRPr="004E0549">
        <w:rPr>
          <w:sz w:val="28"/>
          <w:szCs w:val="28"/>
          <w:lang w:val="uk-UA"/>
        </w:rPr>
        <w:t xml:space="preserve"> </w:t>
      </w:r>
      <w:r w:rsidRPr="004E0549">
        <w:rPr>
          <w:rFonts w:ascii="Times New Roman" w:hAnsi="Times New Roman"/>
          <w:sz w:val="28"/>
          <w:szCs w:val="28"/>
          <w:lang w:val="uk-UA"/>
        </w:rPr>
        <w:t>з неухильним дотриманням безпекових умов.</w:t>
      </w:r>
    </w:p>
    <w:p w:rsidR="005B70EF" w:rsidRPr="005B70EF" w:rsidRDefault="005B70EF" w:rsidP="005B70EF">
      <w:pPr>
        <w:pStyle w:val="1"/>
        <w:spacing w:after="0" w:line="240" w:lineRule="auto"/>
        <w:ind w:left="0"/>
        <w:jc w:val="both"/>
        <w:rPr>
          <w:rFonts w:ascii="Times New Roman" w:hAnsi="Times New Roman"/>
          <w:sz w:val="28"/>
          <w:szCs w:val="28"/>
          <w:lang w:val="uk-UA"/>
        </w:rPr>
      </w:pPr>
    </w:p>
    <w:p w:rsidR="00D67CC5" w:rsidRPr="00D67CC5" w:rsidRDefault="00480D04" w:rsidP="005B70EF">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Інструментарій та процедури </w:t>
      </w:r>
      <w:r w:rsidR="00D67CC5" w:rsidRPr="00D67CC5">
        <w:rPr>
          <w:rFonts w:ascii="Times New Roman" w:eastAsia="Calibri" w:hAnsi="Times New Roman" w:cs="Times New Roman"/>
          <w:b/>
          <w:i/>
          <w:sz w:val="28"/>
          <w:szCs w:val="28"/>
        </w:rPr>
        <w:t>оцінювання навчаль</w:t>
      </w:r>
      <w:r w:rsidR="002F56B1">
        <w:rPr>
          <w:rFonts w:ascii="Times New Roman" w:eastAsia="Calibri" w:hAnsi="Times New Roman" w:cs="Times New Roman"/>
          <w:b/>
          <w:i/>
          <w:sz w:val="28"/>
          <w:szCs w:val="28"/>
        </w:rPr>
        <w:t>них досягнень здобувачів освіти</w:t>
      </w:r>
      <w:r w:rsidR="00D67CC5" w:rsidRPr="00D67CC5">
        <w:rPr>
          <w:rFonts w:ascii="Times New Roman" w:eastAsia="Calibri" w:hAnsi="Times New Roman" w:cs="Times New Roman"/>
          <w:i/>
          <w:sz w:val="28"/>
          <w:szCs w:val="28"/>
        </w:rPr>
        <w:t xml:space="preserve"> </w:t>
      </w:r>
    </w:p>
    <w:p w:rsidR="0009698B" w:rsidRPr="0009698B" w:rsidRDefault="0009698B" w:rsidP="0009698B">
      <w:pPr>
        <w:pStyle w:val="Default"/>
        <w:ind w:firstLine="708"/>
        <w:jc w:val="both"/>
        <w:rPr>
          <w:sz w:val="28"/>
          <w:szCs w:val="28"/>
        </w:rPr>
      </w:pPr>
      <w:r w:rsidRPr="0009698B">
        <w:rPr>
          <w:sz w:val="28"/>
          <w:szCs w:val="28"/>
        </w:rPr>
        <w:t xml:space="preserve">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Міністерством освіти і науки, молоді та спорту України від 13 квітня 2011 року №329 (зареєстровано в Міністерстві юстиції України від 11 травня 2011 року за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року №1222. </w:t>
      </w:r>
    </w:p>
    <w:p w:rsidR="0009698B" w:rsidRPr="0009698B" w:rsidRDefault="0009698B" w:rsidP="0009698B">
      <w:pPr>
        <w:pStyle w:val="Default"/>
        <w:ind w:firstLine="708"/>
        <w:jc w:val="both"/>
        <w:rPr>
          <w:sz w:val="28"/>
          <w:szCs w:val="28"/>
        </w:rPr>
      </w:pPr>
      <w:r w:rsidRPr="0009698B">
        <w:rPr>
          <w:sz w:val="28"/>
          <w:szCs w:val="28"/>
        </w:rPr>
        <w:t xml:space="preserve">Система оцінювання результатів навчання учнів у закладі освіти: </w:t>
      </w:r>
    </w:p>
    <w:p w:rsidR="0009698B" w:rsidRPr="0009698B" w:rsidRDefault="0009698B" w:rsidP="0009698B">
      <w:pPr>
        <w:pStyle w:val="Default"/>
        <w:jc w:val="both"/>
        <w:rPr>
          <w:sz w:val="28"/>
          <w:szCs w:val="28"/>
        </w:rPr>
      </w:pPr>
      <w:r w:rsidRPr="0009698B">
        <w:rPr>
          <w:sz w:val="28"/>
          <w:szCs w:val="28"/>
        </w:rPr>
        <w:t xml:space="preserve">- ґрунтується на особистісно орієнтованому та </w:t>
      </w:r>
      <w:proofErr w:type="spellStart"/>
      <w:r w:rsidRPr="0009698B">
        <w:rPr>
          <w:sz w:val="28"/>
          <w:szCs w:val="28"/>
        </w:rPr>
        <w:t>компетентнісному</w:t>
      </w:r>
      <w:proofErr w:type="spellEnd"/>
      <w:r w:rsidRPr="0009698B">
        <w:rPr>
          <w:sz w:val="28"/>
          <w:szCs w:val="28"/>
        </w:rPr>
        <w:t xml:space="preserve"> підходах; </w:t>
      </w:r>
    </w:p>
    <w:p w:rsidR="0009698B" w:rsidRPr="0009698B" w:rsidRDefault="0009698B" w:rsidP="0009698B">
      <w:pPr>
        <w:pStyle w:val="Default"/>
        <w:jc w:val="both"/>
        <w:rPr>
          <w:sz w:val="28"/>
          <w:szCs w:val="28"/>
        </w:rPr>
      </w:pPr>
      <w:r w:rsidRPr="0009698B">
        <w:rPr>
          <w:sz w:val="28"/>
          <w:szCs w:val="28"/>
        </w:rPr>
        <w:t xml:space="preserve">- враховує особливості психофізичного розвитку дітей; </w:t>
      </w:r>
    </w:p>
    <w:p w:rsidR="0009698B" w:rsidRPr="0009698B" w:rsidRDefault="0009698B" w:rsidP="0009698B">
      <w:pPr>
        <w:pStyle w:val="Default"/>
        <w:jc w:val="both"/>
        <w:rPr>
          <w:sz w:val="28"/>
          <w:szCs w:val="28"/>
        </w:rPr>
      </w:pPr>
      <w:r w:rsidRPr="0009698B">
        <w:rPr>
          <w:sz w:val="28"/>
          <w:szCs w:val="28"/>
        </w:rPr>
        <w:t xml:space="preserve">- має у своїй основі чіткі та зрозумілі вимоги до навчальних результатів; </w:t>
      </w:r>
    </w:p>
    <w:p w:rsidR="0009698B" w:rsidRPr="0009698B" w:rsidRDefault="0009698B" w:rsidP="0009698B">
      <w:pPr>
        <w:pStyle w:val="Default"/>
        <w:jc w:val="both"/>
        <w:rPr>
          <w:sz w:val="28"/>
          <w:szCs w:val="28"/>
        </w:rPr>
      </w:pPr>
      <w:r w:rsidRPr="0009698B">
        <w:rPr>
          <w:sz w:val="28"/>
          <w:szCs w:val="28"/>
        </w:rPr>
        <w:t xml:space="preserve">- дозволяє гарантовано досягти і перевищити ці вимоги; </w:t>
      </w:r>
    </w:p>
    <w:p w:rsidR="0009698B" w:rsidRPr="0009698B" w:rsidRDefault="0009698B" w:rsidP="0009698B">
      <w:pPr>
        <w:pStyle w:val="Default"/>
        <w:jc w:val="both"/>
        <w:rPr>
          <w:sz w:val="28"/>
          <w:szCs w:val="28"/>
        </w:rPr>
      </w:pPr>
      <w:r w:rsidRPr="0009698B">
        <w:rPr>
          <w:sz w:val="28"/>
          <w:szCs w:val="28"/>
        </w:rPr>
        <w:t xml:space="preserve">- заохочує учнів апробувати різні моделі досягнення результату без ризику отримати за це негативну оцінку; </w:t>
      </w:r>
    </w:p>
    <w:p w:rsidR="0009698B" w:rsidRPr="0009698B" w:rsidRDefault="0009698B" w:rsidP="0009698B">
      <w:pPr>
        <w:pStyle w:val="Default"/>
        <w:jc w:val="both"/>
        <w:rPr>
          <w:sz w:val="28"/>
          <w:szCs w:val="28"/>
        </w:rPr>
      </w:pPr>
      <w:r w:rsidRPr="0009698B">
        <w:rPr>
          <w:sz w:val="28"/>
          <w:szCs w:val="28"/>
        </w:rPr>
        <w:t xml:space="preserve">- розвиває в учнів впевненість у своїх здібностях і можливостях; </w:t>
      </w:r>
    </w:p>
    <w:p w:rsidR="0009698B" w:rsidRPr="0009698B" w:rsidRDefault="0009698B" w:rsidP="0009698B">
      <w:pPr>
        <w:pStyle w:val="Default"/>
        <w:jc w:val="both"/>
        <w:rPr>
          <w:sz w:val="28"/>
          <w:szCs w:val="28"/>
        </w:rPr>
      </w:pPr>
      <w:r w:rsidRPr="0009698B">
        <w:rPr>
          <w:sz w:val="28"/>
          <w:szCs w:val="28"/>
        </w:rPr>
        <w:t xml:space="preserve">- використовує </w:t>
      </w:r>
      <w:proofErr w:type="spellStart"/>
      <w:r w:rsidRPr="0009698B">
        <w:rPr>
          <w:sz w:val="28"/>
          <w:szCs w:val="28"/>
        </w:rPr>
        <w:t>самооцінювання</w:t>
      </w:r>
      <w:proofErr w:type="spellEnd"/>
      <w:r w:rsidRPr="0009698B">
        <w:rPr>
          <w:sz w:val="28"/>
          <w:szCs w:val="28"/>
        </w:rPr>
        <w:t xml:space="preserve"> і </w:t>
      </w:r>
      <w:proofErr w:type="spellStart"/>
      <w:r w:rsidRPr="0009698B">
        <w:rPr>
          <w:sz w:val="28"/>
          <w:szCs w:val="28"/>
        </w:rPr>
        <w:t>взаємооцінювання</w:t>
      </w:r>
      <w:proofErr w:type="spellEnd"/>
      <w:r w:rsidRPr="0009698B">
        <w:rPr>
          <w:sz w:val="28"/>
          <w:szCs w:val="28"/>
        </w:rPr>
        <w:t xml:space="preserve"> як важливий елемент навчальної діяльності. </w:t>
      </w:r>
    </w:p>
    <w:p w:rsidR="0009698B" w:rsidRPr="0009698B" w:rsidRDefault="0009698B" w:rsidP="0009698B">
      <w:pPr>
        <w:pStyle w:val="Default"/>
        <w:ind w:firstLine="708"/>
        <w:jc w:val="both"/>
        <w:rPr>
          <w:sz w:val="28"/>
          <w:szCs w:val="28"/>
        </w:rPr>
      </w:pPr>
      <w:r w:rsidRPr="0009698B">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09698B" w:rsidRPr="0009698B" w:rsidRDefault="0009698B" w:rsidP="0009698B">
      <w:pPr>
        <w:pStyle w:val="Default"/>
        <w:ind w:firstLine="708"/>
        <w:jc w:val="both"/>
        <w:rPr>
          <w:sz w:val="28"/>
          <w:szCs w:val="28"/>
        </w:rPr>
      </w:pPr>
      <w:r w:rsidRPr="0009698B">
        <w:rPr>
          <w:sz w:val="28"/>
          <w:szCs w:val="28"/>
        </w:rPr>
        <w:t xml:space="preserve">Основними видами оцінювання результатів навчання учнів є: поточне, підсумкове (тематичне, семестрове, річне) оцінювання та державна підсумкова атестація. </w:t>
      </w:r>
    </w:p>
    <w:p w:rsidR="0009698B" w:rsidRPr="0009698B" w:rsidRDefault="0009698B" w:rsidP="0009698B">
      <w:pPr>
        <w:pStyle w:val="Default"/>
        <w:ind w:firstLine="708"/>
        <w:jc w:val="both"/>
        <w:rPr>
          <w:sz w:val="28"/>
          <w:szCs w:val="28"/>
        </w:rPr>
      </w:pPr>
      <w:r w:rsidRPr="0009698B">
        <w:rPr>
          <w:sz w:val="28"/>
          <w:szCs w:val="28"/>
        </w:rPr>
        <w:lastRenderedPageBreak/>
        <w:t xml:space="preserve">Поточне, тематичне, 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rsidR="0009698B" w:rsidRPr="0009698B" w:rsidRDefault="0009698B" w:rsidP="0009698B">
      <w:pPr>
        <w:pStyle w:val="Default"/>
        <w:ind w:firstLine="708"/>
        <w:jc w:val="both"/>
        <w:rPr>
          <w:sz w:val="28"/>
          <w:szCs w:val="28"/>
        </w:rPr>
      </w:pPr>
      <w:r w:rsidRPr="0009698B">
        <w:rPr>
          <w:sz w:val="28"/>
          <w:szCs w:val="28"/>
        </w:rPr>
        <w:t xml:space="preserve">Відповідно до ступеня оволодіння знаннями і способами діяльності виокремлюються чотири рівні навчальних досягнень учнів: початковий (1-3 бали), середній (4-6 балів), достатній (7-9 балів), високий (10-12 балів). </w:t>
      </w:r>
    </w:p>
    <w:p w:rsidR="0009698B" w:rsidRPr="0009698B" w:rsidRDefault="0009698B" w:rsidP="0009698B">
      <w:pPr>
        <w:pStyle w:val="Default"/>
        <w:ind w:firstLine="708"/>
        <w:jc w:val="both"/>
        <w:rPr>
          <w:sz w:val="28"/>
          <w:szCs w:val="28"/>
        </w:rPr>
      </w:pPr>
      <w:r w:rsidRPr="0009698B">
        <w:rPr>
          <w:sz w:val="28"/>
          <w:szCs w:val="28"/>
        </w:rPr>
        <w:t xml:space="preserve">Оцінювання, зокрема підсумкове (тематичне, семестрове, річне), результатів навчання здобувачів освіти може здійснюватися за потреби з використанням технологій дистанційного навчання і засобів зв’язку. </w:t>
      </w:r>
    </w:p>
    <w:p w:rsidR="0009698B" w:rsidRPr="0009698B" w:rsidRDefault="0009698B" w:rsidP="0009698B">
      <w:pPr>
        <w:pStyle w:val="Default"/>
        <w:ind w:firstLine="708"/>
        <w:jc w:val="both"/>
        <w:rPr>
          <w:sz w:val="28"/>
          <w:szCs w:val="28"/>
        </w:rPr>
      </w:pPr>
      <w:r w:rsidRPr="0009698B">
        <w:rPr>
          <w:sz w:val="28"/>
          <w:szCs w:val="28"/>
        </w:rPr>
        <w:t xml:space="preserve">У рамках академічної свободи педагогічні працівники закладу освіти здійснюють вибір форм, змісту та способу оцінювання залежно від дидактичної мети. </w:t>
      </w:r>
    </w:p>
    <w:p w:rsidR="0009698B" w:rsidRPr="0009698B" w:rsidRDefault="0009698B" w:rsidP="0009698B">
      <w:pPr>
        <w:pStyle w:val="Default"/>
        <w:ind w:firstLine="708"/>
        <w:jc w:val="both"/>
        <w:rPr>
          <w:sz w:val="28"/>
          <w:szCs w:val="28"/>
        </w:rPr>
      </w:pPr>
      <w:r w:rsidRPr="0009698B">
        <w:rPr>
          <w:sz w:val="28"/>
          <w:szCs w:val="28"/>
        </w:rPr>
        <w:t xml:space="preserve">Поточне та підсумкове оцінювання результатів навчання учнів здійснюють відповідно до вимог навчальних програм із застосуванням таких основних форм та способів: </w:t>
      </w:r>
    </w:p>
    <w:p w:rsidR="0009698B" w:rsidRPr="0009698B" w:rsidRDefault="0009698B" w:rsidP="0009698B">
      <w:pPr>
        <w:pStyle w:val="Default"/>
        <w:jc w:val="both"/>
        <w:rPr>
          <w:sz w:val="28"/>
          <w:szCs w:val="28"/>
        </w:rPr>
      </w:pPr>
      <w:r w:rsidRPr="0009698B">
        <w:rPr>
          <w:sz w:val="28"/>
          <w:szCs w:val="28"/>
        </w:rPr>
        <w:t xml:space="preserve">− усної (зокрема шляхом індивідуального, групового та фронтального опитування); </w:t>
      </w:r>
    </w:p>
    <w:p w:rsidR="001658F9" w:rsidRDefault="0009698B" w:rsidP="001658F9">
      <w:pPr>
        <w:pStyle w:val="Default"/>
        <w:rPr>
          <w:rFonts w:ascii="Symbol" w:hAnsi="Symbol" w:cs="Symbol"/>
          <w:sz w:val="28"/>
          <w:szCs w:val="28"/>
        </w:rPr>
      </w:pPr>
      <w:r w:rsidRPr="0009698B">
        <w:rPr>
          <w:sz w:val="28"/>
          <w:szCs w:val="28"/>
        </w:rPr>
        <w:t>− 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r w:rsidR="001658F9" w:rsidRPr="001658F9">
        <w:rPr>
          <w:rFonts w:ascii="Symbol" w:hAnsi="Symbol" w:cs="Symbol"/>
          <w:sz w:val="28"/>
          <w:szCs w:val="28"/>
        </w:rPr>
        <w:t></w:t>
      </w:r>
    </w:p>
    <w:p w:rsidR="001658F9" w:rsidRPr="001658F9" w:rsidRDefault="001658F9" w:rsidP="001658F9">
      <w:pPr>
        <w:pStyle w:val="Default"/>
        <w:jc w:val="both"/>
        <w:rPr>
          <w:sz w:val="28"/>
          <w:szCs w:val="28"/>
        </w:rPr>
      </w:pPr>
      <w:r w:rsidRPr="001658F9">
        <w:rPr>
          <w:sz w:val="28"/>
          <w:szCs w:val="28"/>
        </w:rPr>
        <w:t xml:space="preserve">- цифрової (зокрема шляхом тестування в електронному форматі); практичної (зокрема шляхом організації виконання різних видів експериментальних досліджень та навчальних проектів, виготовлення виробів, роботи з біологічними об’єктами, хімічними речовинами тощо).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b/>
          <w:bCs/>
          <w:color w:val="000000"/>
          <w:sz w:val="28"/>
          <w:szCs w:val="28"/>
        </w:rPr>
        <w:t xml:space="preserve">Поточне оцінювання </w:t>
      </w:r>
      <w:r w:rsidRPr="001658F9">
        <w:rPr>
          <w:rFonts w:ascii="Times New Roman" w:hAnsi="Times New Roman" w:cs="Times New Roman"/>
          <w:color w:val="000000"/>
          <w:sz w:val="28"/>
          <w:szCs w:val="28"/>
        </w:rPr>
        <w:t xml:space="preserve">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Інструменти поточного оцінювання: запитання, завдання, тести, тощо спрямовані на закріплення вивченого матеріалу й повторення пройденого.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Оцінювання діагностичних робіт на початку навчального року здійснюється за 12-бальною шкалою.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b/>
          <w:bCs/>
          <w:color w:val="000000"/>
          <w:sz w:val="28"/>
          <w:szCs w:val="28"/>
        </w:rPr>
        <w:t xml:space="preserve">Тематичне оцінювання </w:t>
      </w:r>
      <w:r w:rsidRPr="001658F9">
        <w:rPr>
          <w:rFonts w:ascii="Times New Roman" w:hAnsi="Times New Roman" w:cs="Times New Roman"/>
          <w:color w:val="000000"/>
          <w:sz w:val="28"/>
          <w:szCs w:val="28"/>
        </w:rPr>
        <w:t xml:space="preserve">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балу результати перевірки робочих зошитів, як правило, не враховуються.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b/>
          <w:bCs/>
          <w:color w:val="000000"/>
          <w:sz w:val="28"/>
          <w:szCs w:val="28"/>
        </w:rPr>
        <w:t>Семестрове оцінювання</w:t>
      </w:r>
      <w:r w:rsidRPr="001658F9">
        <w:rPr>
          <w:rFonts w:ascii="Times New Roman" w:hAnsi="Times New Roman" w:cs="Times New Roman"/>
          <w:color w:val="000000"/>
          <w:sz w:val="28"/>
          <w:szCs w:val="28"/>
        </w:rPr>
        <w:t xml:space="preserve">, залежно від ситуації, можна проводити за результатами: </w:t>
      </w:r>
    </w:p>
    <w:p w:rsidR="001658F9" w:rsidRPr="001658F9" w:rsidRDefault="001658F9" w:rsidP="001658F9">
      <w:pPr>
        <w:autoSpaceDE w:val="0"/>
        <w:autoSpaceDN w:val="0"/>
        <w:adjustRightInd w:val="0"/>
        <w:spacing w:after="0" w:line="240" w:lineRule="auto"/>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 тематичного оцінювання; </w:t>
      </w:r>
    </w:p>
    <w:p w:rsidR="001658F9" w:rsidRPr="001658F9" w:rsidRDefault="001658F9" w:rsidP="001658F9">
      <w:pPr>
        <w:autoSpaceDE w:val="0"/>
        <w:autoSpaceDN w:val="0"/>
        <w:adjustRightInd w:val="0"/>
        <w:spacing w:after="0" w:line="240" w:lineRule="auto"/>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 поточного оцінювання, отриманого учнями під час очного, змішаного навчання; </w:t>
      </w:r>
    </w:p>
    <w:p w:rsidR="001658F9" w:rsidRPr="001658F9" w:rsidRDefault="001658F9" w:rsidP="001658F9">
      <w:pPr>
        <w:autoSpaceDE w:val="0"/>
        <w:autoSpaceDN w:val="0"/>
        <w:adjustRightInd w:val="0"/>
        <w:spacing w:after="0" w:line="240" w:lineRule="auto"/>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 підсумкового оцінювання за семестр, що можна проводити, зокрема, у вигляді письмової контрольної роботи, тестування, діагностичної роботи, усної </w:t>
      </w:r>
      <w:r w:rsidRPr="001658F9">
        <w:rPr>
          <w:rFonts w:ascii="Times New Roman" w:hAnsi="Times New Roman" w:cs="Times New Roman"/>
          <w:color w:val="000000"/>
          <w:sz w:val="28"/>
          <w:szCs w:val="28"/>
        </w:rPr>
        <w:lastRenderedPageBreak/>
        <w:t xml:space="preserve">співбесіди тощо з використанням, за необхідності, технологій дистанційного навчання і засобів зв’язку.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color w:val="000000"/>
          <w:sz w:val="28"/>
          <w:szCs w:val="28"/>
        </w:rPr>
        <w:t xml:space="preserve">Під час здійснення семестрового оцінювання зараховуються всі оцінки, які отримав учень (учениця) упродовж цього семестру (незалежно від форми здобуття освіти), зокрема отримані в закладі освіти за місцем тимчасового перебування (це може бути будь-який заклад загальної середньої освіти, у тому числі й приватні заклади освіти, в Україні чи за її межами). </w:t>
      </w:r>
    </w:p>
    <w:p w:rsidR="001658F9" w:rsidRPr="001658F9" w:rsidRDefault="001658F9" w:rsidP="001658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658F9">
        <w:rPr>
          <w:rFonts w:ascii="Times New Roman" w:hAnsi="Times New Roman" w:cs="Times New Roman"/>
          <w:b/>
          <w:bCs/>
          <w:color w:val="000000"/>
          <w:sz w:val="28"/>
          <w:szCs w:val="28"/>
        </w:rPr>
        <w:t xml:space="preserve">Річне оцінювання </w:t>
      </w:r>
      <w:r w:rsidRPr="001658F9">
        <w:rPr>
          <w:rFonts w:ascii="Times New Roman" w:hAnsi="Times New Roman" w:cs="Times New Roman"/>
          <w:color w:val="000000"/>
          <w:sz w:val="28"/>
          <w:szCs w:val="28"/>
        </w:rPr>
        <w:t xml:space="preserve">здійснюється на основі семестрових або скоригованих семестрових оцінок. Річна оцінка не обов’язково є середнім арифметичним оцінок за I та II семестри. Під час виставлення річної оцінки може враховуватися динаміка особистих результатів навчання учня (учениці) з предмета та сформованість у нього (неї) уміння застосовувати набуті знання. </w:t>
      </w:r>
    </w:p>
    <w:p w:rsidR="001658F9" w:rsidRDefault="001658F9" w:rsidP="001658F9">
      <w:pPr>
        <w:spacing w:after="0" w:line="240" w:lineRule="auto"/>
        <w:ind w:firstLine="708"/>
        <w:jc w:val="both"/>
        <w:rPr>
          <w:rFonts w:ascii="Times New Roman" w:hAnsi="Times New Roman" w:cs="Times New Roman"/>
          <w:sz w:val="28"/>
          <w:szCs w:val="28"/>
        </w:rPr>
      </w:pPr>
      <w:r w:rsidRPr="001658F9">
        <w:rPr>
          <w:rFonts w:ascii="Times New Roman" w:hAnsi="Times New Roman" w:cs="Times New Roman"/>
          <w:color w:val="000000"/>
          <w:sz w:val="28"/>
          <w:szCs w:val="28"/>
        </w:rPr>
        <w:t xml:space="preserve">За відсутності в учнів із числа тимчасово переміщених осіб та з тимчасово окупованих територій задокументованих результатів оцінювання за I семестр річне оцінювання можна здійснювати за результатами II семестру. За відсутності в учнів результатів підсумкового оцінювання за II семестр річне оцінювання може здійснювати за результатами I семестру з урахуванням поточного оцінювання в II семестрі (за його наявності. Для проведення семестрового та річного оцінювання здобувачі освіти можуть надати інформацію з електронного журналу і щоденника, зокрема електронного, із попереднього або тимчасового місця навчання. </w:t>
      </w:r>
      <w:r w:rsidR="0009698B" w:rsidRPr="001658F9">
        <w:rPr>
          <w:rFonts w:ascii="Times New Roman" w:hAnsi="Times New Roman" w:cs="Times New Roman"/>
          <w:sz w:val="28"/>
          <w:szCs w:val="28"/>
        </w:rPr>
        <w:t xml:space="preserve"> </w:t>
      </w:r>
    </w:p>
    <w:p w:rsidR="001658F9" w:rsidRDefault="001658F9" w:rsidP="00BE7C62">
      <w:pPr>
        <w:pStyle w:val="Default"/>
        <w:ind w:firstLine="708"/>
        <w:jc w:val="both"/>
        <w:rPr>
          <w:sz w:val="28"/>
          <w:szCs w:val="28"/>
        </w:rPr>
      </w:pPr>
      <w:r>
        <w:rPr>
          <w:sz w:val="28"/>
          <w:szCs w:val="28"/>
        </w:rPr>
        <w:t xml:space="preserve">Згідно рішення педагогічної ради, семестрове та річне оцінювання учнів 10 класів може здійснюватися не за 12-бальною шкалою, а за двобальною («зараховано» / «не зараховано») у випадках: </w:t>
      </w:r>
    </w:p>
    <w:p w:rsidR="001658F9" w:rsidRDefault="001658F9" w:rsidP="00BE7C62">
      <w:pPr>
        <w:pStyle w:val="Default"/>
        <w:jc w:val="both"/>
        <w:rPr>
          <w:sz w:val="28"/>
          <w:szCs w:val="28"/>
        </w:rPr>
      </w:pPr>
      <w:r>
        <w:rPr>
          <w:sz w:val="28"/>
          <w:szCs w:val="28"/>
        </w:rPr>
        <w:t xml:space="preserve">− відсутності через об’єктивні причини задокументованих результатів оцінювання, зокрема через відсутність в учнів із певних обставин можливості долучитися до навчання під керівництвом педагогів; </w:t>
      </w:r>
    </w:p>
    <w:p w:rsidR="001658F9" w:rsidRDefault="001658F9" w:rsidP="00BE7C62">
      <w:pPr>
        <w:pStyle w:val="Default"/>
        <w:jc w:val="both"/>
        <w:rPr>
          <w:sz w:val="28"/>
          <w:szCs w:val="28"/>
        </w:rPr>
      </w:pPr>
      <w:r>
        <w:rPr>
          <w:sz w:val="28"/>
          <w:szCs w:val="28"/>
        </w:rPr>
        <w:t xml:space="preserve">− у разі пропуску учнем (ученицею) понад 50 % уроків із певного предмета; </w:t>
      </w:r>
    </w:p>
    <w:p w:rsidR="001658F9" w:rsidRDefault="001658F9" w:rsidP="00BE7C62">
      <w:pPr>
        <w:pStyle w:val="Default"/>
        <w:jc w:val="both"/>
        <w:rPr>
          <w:sz w:val="28"/>
          <w:szCs w:val="28"/>
        </w:rPr>
      </w:pPr>
      <w:r>
        <w:rPr>
          <w:sz w:val="28"/>
          <w:szCs w:val="28"/>
        </w:rPr>
        <w:t xml:space="preserve">− у разі поєднання навчання в закладі освіти країни перебування за очною формою і в закладі загальної середньої освіти України за однією з форм здобуття освіти; </w:t>
      </w:r>
    </w:p>
    <w:p w:rsidR="001658F9" w:rsidRDefault="001658F9" w:rsidP="00BE7C62">
      <w:pPr>
        <w:pStyle w:val="Default"/>
        <w:jc w:val="both"/>
        <w:rPr>
          <w:sz w:val="28"/>
          <w:szCs w:val="28"/>
        </w:rPr>
      </w:pPr>
      <w:r>
        <w:rPr>
          <w:sz w:val="28"/>
          <w:szCs w:val="28"/>
        </w:rPr>
        <w:t xml:space="preserve">− під час оцінювання предметів варіативної складової. </w:t>
      </w:r>
    </w:p>
    <w:p w:rsidR="001658F9" w:rsidRPr="001658F9" w:rsidRDefault="001658F9" w:rsidP="001658F9">
      <w:pPr>
        <w:pStyle w:val="Default"/>
        <w:ind w:firstLine="708"/>
        <w:jc w:val="both"/>
        <w:rPr>
          <w:sz w:val="28"/>
          <w:szCs w:val="28"/>
        </w:rPr>
      </w:pPr>
      <w:r w:rsidRPr="001658F9">
        <w:rPr>
          <w:sz w:val="28"/>
          <w:szCs w:val="28"/>
        </w:rPr>
        <w:t xml:space="preserve">Річне оцінювання може бути проведено перед початком навчального року, зокрема з використанням технологій дистанційного навчання і засобів зв’язку. В окремих випадках річне оцінювання може здійснюватись упродовж I семестру наступного навчального року. </w:t>
      </w:r>
    </w:p>
    <w:p w:rsidR="001658F9" w:rsidRPr="001658F9" w:rsidRDefault="001658F9" w:rsidP="00A24528">
      <w:pPr>
        <w:pStyle w:val="Default"/>
        <w:ind w:firstLine="708"/>
        <w:jc w:val="both"/>
        <w:rPr>
          <w:sz w:val="28"/>
          <w:szCs w:val="28"/>
        </w:rPr>
      </w:pPr>
      <w:r w:rsidRPr="001658F9">
        <w:rPr>
          <w:sz w:val="28"/>
          <w:szCs w:val="28"/>
        </w:rPr>
        <w:t>Оцінювання учнів, які здобувають освіту за однією з індивідуальних форм (сімейною, екстернатною) здобуття загальної середньої освіти, організ</w:t>
      </w:r>
      <w:r w:rsidR="00D15BA6">
        <w:rPr>
          <w:sz w:val="28"/>
          <w:szCs w:val="28"/>
        </w:rPr>
        <w:t>ов</w:t>
      </w:r>
      <w:r w:rsidRPr="001658F9">
        <w:rPr>
          <w:sz w:val="28"/>
          <w:szCs w:val="28"/>
        </w:rPr>
        <w:t xml:space="preserve">ується згідно з Положенням про індивідуальну форму здобуття повної загальної середньої освіти, затвердженим наказом Міністерства освіти і науки України 12.01.2016 № 8, зареєстрованим в Міністерстві юстиції України 03 лютого 2016 р. за № 184/28314, зі змінами. </w:t>
      </w:r>
    </w:p>
    <w:p w:rsidR="001658F9" w:rsidRPr="005D67D4" w:rsidRDefault="001658F9" w:rsidP="00A24528">
      <w:pPr>
        <w:pStyle w:val="Default"/>
        <w:ind w:firstLine="708"/>
        <w:jc w:val="both"/>
        <w:rPr>
          <w:color w:val="auto"/>
          <w:sz w:val="28"/>
          <w:szCs w:val="28"/>
        </w:rPr>
      </w:pPr>
      <w:r w:rsidRPr="005D67D4">
        <w:rPr>
          <w:color w:val="auto"/>
          <w:sz w:val="28"/>
          <w:szCs w:val="28"/>
        </w:rPr>
        <w:t>Відповідно до Інструкці</w:t>
      </w:r>
      <w:r w:rsidR="00475419" w:rsidRPr="005D67D4">
        <w:rPr>
          <w:color w:val="auto"/>
          <w:sz w:val="28"/>
          <w:szCs w:val="28"/>
        </w:rPr>
        <w:t>ї</w:t>
      </w:r>
      <w:r w:rsidRPr="005D67D4">
        <w:rPr>
          <w:color w:val="auto"/>
          <w:sz w:val="28"/>
          <w:szCs w:val="28"/>
        </w:rPr>
        <w:t xml:space="preserve"> з ведення класного журналу учнів 5 – 11(12)-х класів загальноосвітніх навчальних закладів, затверджен</w:t>
      </w:r>
      <w:r w:rsidR="00475419" w:rsidRPr="005D67D4">
        <w:rPr>
          <w:color w:val="auto"/>
          <w:sz w:val="28"/>
          <w:szCs w:val="28"/>
        </w:rPr>
        <w:t>ої</w:t>
      </w:r>
      <w:r w:rsidRPr="005D67D4">
        <w:rPr>
          <w:color w:val="auto"/>
          <w:sz w:val="28"/>
          <w:szCs w:val="28"/>
        </w:rPr>
        <w:t xml:space="preserve"> наказом </w:t>
      </w:r>
      <w:r w:rsidRPr="005D67D4">
        <w:rPr>
          <w:color w:val="auto"/>
          <w:sz w:val="28"/>
          <w:szCs w:val="28"/>
        </w:rPr>
        <w:lastRenderedPageBreak/>
        <w:t>Міністерства освіти і науки України 03 червня 2008 року № 496</w:t>
      </w:r>
      <w:r w:rsidR="00475419" w:rsidRPr="005D67D4">
        <w:rPr>
          <w:color w:val="auto"/>
          <w:sz w:val="28"/>
          <w:szCs w:val="28"/>
        </w:rPr>
        <w:t xml:space="preserve"> річна оцінка</w:t>
      </w:r>
      <w:r w:rsidRPr="005D67D4">
        <w:rPr>
          <w:color w:val="auto"/>
          <w:sz w:val="28"/>
          <w:szCs w:val="28"/>
        </w:rPr>
        <w:t xml:space="preserve"> коригуванню</w:t>
      </w:r>
      <w:r w:rsidR="005D67D4" w:rsidRPr="005D67D4">
        <w:rPr>
          <w:color w:val="auto"/>
          <w:sz w:val="28"/>
          <w:szCs w:val="28"/>
        </w:rPr>
        <w:t xml:space="preserve"> не підлягає</w:t>
      </w:r>
      <w:r w:rsidRPr="005D67D4">
        <w:rPr>
          <w:color w:val="auto"/>
          <w:sz w:val="28"/>
          <w:szCs w:val="28"/>
        </w:rPr>
        <w:t xml:space="preserve">. </w:t>
      </w:r>
    </w:p>
    <w:p w:rsidR="001658F9" w:rsidRPr="001658F9" w:rsidRDefault="001658F9" w:rsidP="00A24528">
      <w:pPr>
        <w:pStyle w:val="Default"/>
        <w:ind w:firstLine="708"/>
        <w:jc w:val="both"/>
        <w:rPr>
          <w:sz w:val="28"/>
          <w:szCs w:val="28"/>
        </w:rPr>
      </w:pPr>
      <w:r w:rsidRPr="001658F9">
        <w:rPr>
          <w:sz w:val="28"/>
          <w:szCs w:val="28"/>
        </w:rPr>
        <w:t xml:space="preserve">Дітям, які, перебуваючи за кордоном, не вивчали предмети, передбачені українськими освітніми програмами, або в них відсутня інформаційна довідка, яка підтверджує навчання, згідно з частиною п’ятою статті 17 Закону України «Про повну загальну середню освіту» надається можливість пройти річне оцінювання до початку навчального року. Форму проведення оцінювання обирає заклад освіти. Річне оцінювання може здійснюватися із використанням технологій дистанційного навчання та засобів зв’язку з дотриманням принципів академічної доброчесності. В окремих випадках можливе проведення річного оцінювання протягом навчального року. </w:t>
      </w:r>
    </w:p>
    <w:p w:rsidR="001658F9" w:rsidRPr="001658F9" w:rsidRDefault="001658F9" w:rsidP="00A24528">
      <w:pPr>
        <w:pStyle w:val="Default"/>
        <w:ind w:firstLine="708"/>
        <w:jc w:val="both"/>
        <w:rPr>
          <w:sz w:val="28"/>
          <w:szCs w:val="28"/>
        </w:rPr>
      </w:pPr>
      <w:r w:rsidRPr="001658F9">
        <w:rPr>
          <w:sz w:val="28"/>
          <w:szCs w:val="28"/>
        </w:rPr>
        <w:t xml:space="preserve">Якщо рівень результатів навчання здобувачів освіти визначити неможливо з якихось причин, у класному журналі та свідоцтві досягнень, табелі навчальних досягнень роблять запис «не атестований(а) (н/а)». </w:t>
      </w:r>
    </w:p>
    <w:p w:rsidR="00714D81" w:rsidRDefault="001658F9" w:rsidP="001658F9">
      <w:pPr>
        <w:spacing w:after="0" w:line="240" w:lineRule="auto"/>
        <w:ind w:firstLine="708"/>
        <w:jc w:val="both"/>
        <w:rPr>
          <w:sz w:val="28"/>
          <w:szCs w:val="28"/>
        </w:rPr>
      </w:pPr>
      <w:r w:rsidRPr="001658F9">
        <w:rPr>
          <w:rFonts w:ascii="Times New Roman" w:hAnsi="Times New Roman" w:cs="Times New Roman"/>
          <w:sz w:val="28"/>
          <w:szCs w:val="28"/>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r>
        <w:rPr>
          <w:sz w:val="28"/>
          <w:szCs w:val="28"/>
        </w:rPr>
        <w:t xml:space="preserve">. </w:t>
      </w:r>
    </w:p>
    <w:p w:rsidR="00714D81" w:rsidRPr="00714D81" w:rsidRDefault="00714D81" w:rsidP="00714D81">
      <w:pPr>
        <w:pStyle w:val="Default"/>
        <w:ind w:firstLine="708"/>
        <w:jc w:val="both"/>
        <w:rPr>
          <w:sz w:val="28"/>
          <w:szCs w:val="28"/>
        </w:rPr>
      </w:pPr>
      <w:r w:rsidRPr="00714D81">
        <w:rPr>
          <w:sz w:val="28"/>
          <w:szCs w:val="28"/>
        </w:rPr>
        <w:t xml:space="preserve">Інформація про підсумкове оцінювання результатів навчання здобувача освіти є конфіденційною. Вона обговорюється лише під час індивідуальних зустрічей учасників освітнього процесу або консультацій з фахівцями. </w:t>
      </w:r>
    </w:p>
    <w:p w:rsidR="00714D81" w:rsidRPr="00714D81" w:rsidRDefault="00714D81" w:rsidP="00714D81">
      <w:pPr>
        <w:pStyle w:val="Default"/>
        <w:ind w:firstLine="708"/>
        <w:jc w:val="both"/>
        <w:rPr>
          <w:sz w:val="28"/>
          <w:szCs w:val="28"/>
        </w:rPr>
      </w:pPr>
      <w:r w:rsidRPr="00714D81">
        <w:rPr>
          <w:sz w:val="28"/>
          <w:szCs w:val="28"/>
        </w:rPr>
        <w:t xml:space="preserve">Керуючись нормою Закону України «Про повну загальну середню освіту» (абзац третій частини четвертої статті 14) учням, які навчались тільки в закладі освіти країни перебування за очною формою, зараховувати результати навчання з тих предметів, що передбачені і навчальним планом закладу освіти країни перебування, і навчальним планом української школи. </w:t>
      </w:r>
    </w:p>
    <w:p w:rsidR="0009698B" w:rsidRDefault="00714D81" w:rsidP="005D67D4">
      <w:pPr>
        <w:spacing w:after="0" w:line="240" w:lineRule="auto"/>
        <w:ind w:firstLine="708"/>
        <w:jc w:val="both"/>
        <w:rPr>
          <w:rFonts w:ascii="Times New Roman" w:eastAsia="Times New Roman" w:hAnsi="Times New Roman" w:cs="Times New Roman"/>
          <w:color w:val="000000"/>
          <w:sz w:val="28"/>
          <w:szCs w:val="28"/>
        </w:rPr>
      </w:pPr>
      <w:r w:rsidRPr="00714D81">
        <w:rPr>
          <w:rFonts w:ascii="Times New Roman" w:hAnsi="Times New Roman" w:cs="Times New Roman"/>
          <w:sz w:val="28"/>
          <w:szCs w:val="28"/>
        </w:rPr>
        <w:t>Переведення оцінок, отриманих у закордонній школі у 12-бальну або 2-бальну систему (зараховано/не зараховано) відбувається згідно Порядку перерахування результатів навчання учнів, отриманих за місцем навчання в краї</w:t>
      </w:r>
      <w:r w:rsidR="00D15BA6">
        <w:rPr>
          <w:rFonts w:ascii="Times New Roman" w:hAnsi="Times New Roman" w:cs="Times New Roman"/>
          <w:sz w:val="28"/>
          <w:szCs w:val="28"/>
        </w:rPr>
        <w:t>ні перебування,</w:t>
      </w:r>
      <w:r w:rsidRPr="00714D81">
        <w:rPr>
          <w:rFonts w:ascii="Times New Roman" w:hAnsi="Times New Roman" w:cs="Times New Roman"/>
          <w:sz w:val="28"/>
          <w:szCs w:val="28"/>
        </w:rPr>
        <w:t xml:space="preserve"> та оприлюдненого на сайті закладу освіти. </w:t>
      </w:r>
      <w:r w:rsidR="00D67CC5" w:rsidRPr="00714D81">
        <w:rPr>
          <w:rFonts w:ascii="Times New Roman" w:eastAsia="Times New Roman" w:hAnsi="Times New Roman" w:cs="Times New Roman"/>
          <w:color w:val="000000"/>
          <w:sz w:val="28"/>
          <w:szCs w:val="28"/>
        </w:rPr>
        <w:t xml:space="preserve"> </w:t>
      </w:r>
    </w:p>
    <w:p w:rsidR="00D67CC5" w:rsidRDefault="00D67CC5" w:rsidP="00410645">
      <w:pPr>
        <w:spacing w:after="0" w:line="240" w:lineRule="auto"/>
        <w:ind w:firstLine="708"/>
        <w:jc w:val="both"/>
        <w:rPr>
          <w:rFonts w:ascii="Times New Roman" w:eastAsia="Times New Roman" w:hAnsi="Times New Roman" w:cs="Times New Roman"/>
          <w:color w:val="0000FF"/>
          <w:sz w:val="28"/>
          <w:szCs w:val="28"/>
          <w:u w:val="single"/>
          <w:shd w:val="clear" w:color="auto" w:fill="FFFFFF"/>
        </w:rPr>
      </w:pPr>
      <w:r w:rsidRPr="00D67CC5">
        <w:rPr>
          <w:rFonts w:ascii="Times New Roman" w:eastAsia="Times New Roman" w:hAnsi="Times New Roman" w:cs="Times New Roman"/>
          <w:color w:val="000000"/>
          <w:sz w:val="28"/>
          <w:szCs w:val="28"/>
        </w:rPr>
        <w:t>Критерії оцінювання навчальних досягнень здобувачів освіти</w:t>
      </w:r>
      <w:r w:rsidRPr="00D67CC5">
        <w:rPr>
          <w:rFonts w:ascii="Times New Roman" w:eastAsia="Times New Roman" w:hAnsi="Times New Roman" w:cs="Times New Roman"/>
          <w:color w:val="000000"/>
          <w:sz w:val="28"/>
          <w:szCs w:val="28"/>
          <w:shd w:val="clear" w:color="auto" w:fill="FFFFFF"/>
        </w:rPr>
        <w:t xml:space="preserve"> оприлюднені на сайті гімназії у розділі Наша гімназія. Нормативні документи </w:t>
      </w:r>
      <w:hyperlink r:id="rId9" w:history="1">
        <w:r w:rsidRPr="00D67CC5">
          <w:rPr>
            <w:rFonts w:ascii="Times New Roman" w:eastAsia="Times New Roman" w:hAnsi="Times New Roman" w:cs="Times New Roman"/>
            <w:color w:val="0000FF"/>
            <w:sz w:val="28"/>
            <w:szCs w:val="28"/>
            <w:u w:val="single"/>
            <w:shd w:val="clear" w:color="auto" w:fill="FFFFFF"/>
          </w:rPr>
          <w:t>http://planeta107.zp.ua/index.php/2010-06-16-15-34-17/2016-06-02-18-16-38?start=8</w:t>
        </w:r>
      </w:hyperlink>
    </w:p>
    <w:p w:rsidR="00A9421F" w:rsidRPr="00410645" w:rsidRDefault="00A9421F" w:rsidP="00745BEC">
      <w:pPr>
        <w:spacing w:after="0" w:line="240" w:lineRule="auto"/>
        <w:jc w:val="both"/>
        <w:rPr>
          <w:rFonts w:ascii="Times New Roman" w:eastAsia="Times New Roman" w:hAnsi="Times New Roman" w:cs="Times New Roman"/>
          <w:color w:val="000000"/>
          <w:sz w:val="28"/>
          <w:szCs w:val="28"/>
        </w:rPr>
      </w:pPr>
      <w:bookmarkStart w:id="0" w:name="_GoBack"/>
      <w:bookmarkEnd w:id="0"/>
    </w:p>
    <w:p w:rsidR="00696853" w:rsidRPr="00D67CC5" w:rsidRDefault="001544CA" w:rsidP="0053609A">
      <w:pPr>
        <w:spacing w:after="0" w:line="240" w:lineRule="auto"/>
        <w:ind w:firstLine="709"/>
        <w:jc w:val="both"/>
        <w:rPr>
          <w:rFonts w:ascii="TimesNewRomanPSMT" w:eastAsia="Calibri" w:hAnsi="TimesNewRomanPSMT" w:cs="Times New Roman"/>
          <w:color w:val="000000"/>
          <w:sz w:val="28"/>
          <w:szCs w:val="28"/>
        </w:rPr>
      </w:pPr>
      <w:r>
        <w:rPr>
          <w:rFonts w:ascii="Times New Roman" w:hAnsi="Times New Roman"/>
          <w:b/>
          <w:i/>
          <w:sz w:val="28"/>
          <w:szCs w:val="28"/>
        </w:rPr>
        <w:t>І</w:t>
      </w:r>
      <w:r w:rsidR="002C3003" w:rsidRPr="00D67CC5">
        <w:rPr>
          <w:rFonts w:ascii="Times New Roman" w:hAnsi="Times New Roman"/>
          <w:b/>
          <w:i/>
          <w:sz w:val="28"/>
          <w:szCs w:val="28"/>
        </w:rPr>
        <w:t xml:space="preserve">нструменти системи внутрішнього забезпечення якості </w:t>
      </w:r>
      <w:r w:rsidR="00696853" w:rsidRPr="00D67CC5">
        <w:rPr>
          <w:rFonts w:ascii="Times New Roman" w:hAnsi="Times New Roman"/>
          <w:b/>
          <w:i/>
          <w:sz w:val="28"/>
          <w:szCs w:val="28"/>
        </w:rPr>
        <w:t xml:space="preserve">  </w:t>
      </w:r>
      <w:r w:rsidR="002F56B1">
        <w:rPr>
          <w:rFonts w:ascii="Times New Roman" w:hAnsi="Times New Roman"/>
          <w:b/>
          <w:i/>
          <w:sz w:val="28"/>
          <w:szCs w:val="28"/>
        </w:rPr>
        <w:t>освіти</w:t>
      </w:r>
    </w:p>
    <w:p w:rsidR="001544CA" w:rsidRPr="001544CA" w:rsidRDefault="001544CA" w:rsidP="001544CA">
      <w:pPr>
        <w:pStyle w:val="Default"/>
        <w:ind w:firstLine="708"/>
        <w:jc w:val="both"/>
        <w:rPr>
          <w:sz w:val="28"/>
          <w:szCs w:val="28"/>
        </w:rPr>
      </w:pPr>
      <w:r w:rsidRPr="001544CA">
        <w:rPr>
          <w:sz w:val="28"/>
          <w:szCs w:val="28"/>
        </w:rPr>
        <w:t xml:space="preserve">Система внутрішнього забезпечення якості освіти в закладі освіти включає в себе чотири основні напрями: освітнє середовище, систему оцінювання здобувачів освіти, педагогічну діяльність та управлінські процеси. </w:t>
      </w:r>
    </w:p>
    <w:p w:rsidR="001544CA" w:rsidRPr="001544CA" w:rsidRDefault="001544CA" w:rsidP="001544CA">
      <w:pPr>
        <w:pStyle w:val="Default"/>
        <w:ind w:firstLine="708"/>
        <w:jc w:val="both"/>
        <w:rPr>
          <w:sz w:val="28"/>
          <w:szCs w:val="28"/>
        </w:rPr>
      </w:pPr>
      <w:r w:rsidRPr="001544CA">
        <w:rPr>
          <w:sz w:val="28"/>
          <w:szCs w:val="28"/>
        </w:rPr>
        <w:t xml:space="preserve">Важливі інструменти для забезпечення якості освіти: </w:t>
      </w:r>
    </w:p>
    <w:p w:rsidR="001544CA" w:rsidRPr="001544CA" w:rsidRDefault="001544CA" w:rsidP="001544CA">
      <w:pPr>
        <w:pStyle w:val="Default"/>
        <w:jc w:val="both"/>
        <w:rPr>
          <w:sz w:val="28"/>
          <w:szCs w:val="28"/>
        </w:rPr>
      </w:pPr>
      <w:r w:rsidRPr="001544CA">
        <w:rPr>
          <w:sz w:val="28"/>
          <w:szCs w:val="28"/>
        </w:rPr>
        <w:t>−</w:t>
      </w:r>
      <w:r>
        <w:rPr>
          <w:sz w:val="28"/>
          <w:szCs w:val="28"/>
        </w:rPr>
        <w:t xml:space="preserve"> внутрішній моніторинг (</w:t>
      </w:r>
      <w:r w:rsidRPr="001544CA">
        <w:rPr>
          <w:sz w:val="28"/>
          <w:szCs w:val="28"/>
        </w:rPr>
        <w:t>спостереження та аналіз стану освітнього процесу з метою в</w:t>
      </w:r>
      <w:r>
        <w:rPr>
          <w:sz w:val="28"/>
          <w:szCs w:val="28"/>
        </w:rPr>
        <w:t>иявлення проблем та їх усунення);</w:t>
      </w:r>
      <w:r w:rsidRPr="001544CA">
        <w:rPr>
          <w:sz w:val="28"/>
          <w:szCs w:val="28"/>
        </w:rPr>
        <w:t xml:space="preserve"> </w:t>
      </w:r>
    </w:p>
    <w:p w:rsidR="001544CA" w:rsidRDefault="001544CA" w:rsidP="001544CA">
      <w:pPr>
        <w:pStyle w:val="Default"/>
        <w:jc w:val="both"/>
        <w:rPr>
          <w:sz w:val="28"/>
          <w:szCs w:val="28"/>
        </w:rPr>
      </w:pPr>
      <w:r w:rsidRPr="001544CA">
        <w:rPr>
          <w:sz w:val="28"/>
          <w:szCs w:val="28"/>
        </w:rPr>
        <w:t>−</w:t>
      </w:r>
      <w:r>
        <w:rPr>
          <w:sz w:val="28"/>
          <w:szCs w:val="28"/>
        </w:rPr>
        <w:t xml:space="preserve"> п</w:t>
      </w:r>
      <w:r w:rsidRPr="001544CA">
        <w:rPr>
          <w:sz w:val="28"/>
          <w:szCs w:val="28"/>
        </w:rPr>
        <w:t>едагогічна рада</w:t>
      </w:r>
      <w:r>
        <w:rPr>
          <w:sz w:val="28"/>
          <w:szCs w:val="28"/>
        </w:rPr>
        <w:t>;</w:t>
      </w:r>
    </w:p>
    <w:p w:rsidR="001544CA" w:rsidRPr="001544CA" w:rsidRDefault="001544CA" w:rsidP="001544CA">
      <w:pPr>
        <w:pStyle w:val="Default"/>
        <w:jc w:val="both"/>
        <w:rPr>
          <w:sz w:val="28"/>
          <w:szCs w:val="28"/>
        </w:rPr>
      </w:pPr>
      <w:r w:rsidRPr="001544CA">
        <w:rPr>
          <w:sz w:val="28"/>
          <w:szCs w:val="28"/>
        </w:rPr>
        <w:t xml:space="preserve">− </w:t>
      </w:r>
      <w:r>
        <w:rPr>
          <w:sz w:val="28"/>
          <w:szCs w:val="28"/>
        </w:rPr>
        <w:t>анкетування та опитування;</w:t>
      </w:r>
      <w:r w:rsidRPr="001544CA">
        <w:rPr>
          <w:sz w:val="28"/>
          <w:szCs w:val="28"/>
        </w:rPr>
        <w:t xml:space="preserve"> </w:t>
      </w:r>
      <w:r>
        <w:rPr>
          <w:sz w:val="28"/>
          <w:szCs w:val="28"/>
        </w:rPr>
        <w:t>(інформація</w:t>
      </w:r>
      <w:r w:rsidRPr="001544CA">
        <w:rPr>
          <w:sz w:val="28"/>
          <w:szCs w:val="28"/>
        </w:rPr>
        <w:t xml:space="preserve"> від учнів, батьків, вчителів щодо якості освіти</w:t>
      </w:r>
      <w:r>
        <w:rPr>
          <w:sz w:val="28"/>
          <w:szCs w:val="28"/>
        </w:rPr>
        <w:t>);</w:t>
      </w:r>
      <w:r w:rsidRPr="001544CA">
        <w:rPr>
          <w:sz w:val="28"/>
          <w:szCs w:val="28"/>
        </w:rPr>
        <w:t xml:space="preserve"> </w:t>
      </w:r>
    </w:p>
    <w:p w:rsidR="004E0549" w:rsidRDefault="001544CA" w:rsidP="001544CA">
      <w:pPr>
        <w:autoSpaceDE w:val="0"/>
        <w:autoSpaceDN w:val="0"/>
        <w:adjustRightInd w:val="0"/>
        <w:spacing w:after="0" w:line="240" w:lineRule="auto"/>
        <w:jc w:val="both"/>
        <w:rPr>
          <w:rFonts w:ascii="Times New Roman" w:hAnsi="Times New Roman" w:cs="Times New Roman"/>
          <w:sz w:val="28"/>
          <w:szCs w:val="28"/>
        </w:rPr>
      </w:pPr>
      <w:r w:rsidRPr="001544CA">
        <w:rPr>
          <w:rFonts w:ascii="Times New Roman" w:hAnsi="Times New Roman" w:cs="Times New Roman"/>
          <w:sz w:val="28"/>
          <w:szCs w:val="28"/>
        </w:rPr>
        <w:lastRenderedPageBreak/>
        <w:t>−</w:t>
      </w:r>
      <w:r>
        <w:rPr>
          <w:rFonts w:ascii="Times New Roman" w:hAnsi="Times New Roman" w:cs="Times New Roman"/>
          <w:sz w:val="28"/>
          <w:szCs w:val="28"/>
        </w:rPr>
        <w:t xml:space="preserve"> звіти та аналітичні матеріали (</w:t>
      </w:r>
      <w:r w:rsidRPr="001544CA">
        <w:rPr>
          <w:rFonts w:ascii="Times New Roman" w:hAnsi="Times New Roman" w:cs="Times New Roman"/>
          <w:sz w:val="28"/>
          <w:szCs w:val="28"/>
        </w:rPr>
        <w:t>аналіз та розробка пропозицій щодо покращення</w:t>
      </w:r>
      <w:r>
        <w:rPr>
          <w:rFonts w:ascii="Times New Roman" w:hAnsi="Times New Roman" w:cs="Times New Roman"/>
          <w:sz w:val="28"/>
          <w:szCs w:val="28"/>
        </w:rPr>
        <w:t xml:space="preserve"> якості освіти)</w:t>
      </w:r>
      <w:r w:rsidRPr="001544CA">
        <w:rPr>
          <w:rFonts w:ascii="Times New Roman" w:hAnsi="Times New Roman" w:cs="Times New Roman"/>
          <w:sz w:val="28"/>
          <w:szCs w:val="28"/>
        </w:rPr>
        <w:t>.</w:t>
      </w:r>
    </w:p>
    <w:p w:rsidR="00612F55" w:rsidRPr="001544CA" w:rsidRDefault="00612F55" w:rsidP="001544CA">
      <w:pPr>
        <w:autoSpaceDE w:val="0"/>
        <w:autoSpaceDN w:val="0"/>
        <w:adjustRightInd w:val="0"/>
        <w:spacing w:after="0" w:line="240" w:lineRule="auto"/>
        <w:jc w:val="both"/>
        <w:rPr>
          <w:rFonts w:ascii="Times New Roman" w:eastAsia="Calibri" w:hAnsi="Times New Roman" w:cs="Times New Roman"/>
          <w:bCs/>
          <w:sz w:val="28"/>
          <w:szCs w:val="28"/>
        </w:rPr>
      </w:pPr>
    </w:p>
    <w:p w:rsidR="004E0549" w:rsidRPr="00792028" w:rsidRDefault="004E0549" w:rsidP="004E0549">
      <w:pPr>
        <w:spacing w:after="0" w:line="240" w:lineRule="auto"/>
        <w:ind w:firstLine="709"/>
        <w:jc w:val="both"/>
        <w:rPr>
          <w:rFonts w:ascii="Times New Roman" w:eastAsia="Times New Roman" w:hAnsi="Times New Roman" w:cs="Times New Roman"/>
          <w:sz w:val="28"/>
          <w:szCs w:val="28"/>
          <w:highlight w:val="white"/>
        </w:rPr>
      </w:pPr>
      <w:r w:rsidRPr="00792028">
        <w:rPr>
          <w:rFonts w:ascii="Times New Roman" w:hAnsi="Times New Roman"/>
          <w:b/>
          <w:i/>
          <w:sz w:val="28"/>
          <w:szCs w:val="28"/>
        </w:rPr>
        <w:t xml:space="preserve">Вимоги до осіб, які можуть розпочинати здобуття </w:t>
      </w:r>
      <w:r>
        <w:rPr>
          <w:rFonts w:ascii="Times New Roman" w:hAnsi="Times New Roman"/>
          <w:b/>
          <w:i/>
          <w:sz w:val="28"/>
          <w:szCs w:val="28"/>
        </w:rPr>
        <w:t>профільної середньої освіти</w:t>
      </w:r>
    </w:p>
    <w:p w:rsidR="004E0549" w:rsidRPr="00712668" w:rsidRDefault="004E0549" w:rsidP="004E0549">
      <w:pPr>
        <w:spacing w:after="0" w:line="240" w:lineRule="auto"/>
        <w:ind w:firstLine="426"/>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w:t>
      </w:r>
      <w:r>
        <w:rPr>
          <w:rFonts w:ascii="Times New Roman" w:eastAsia="Calibri" w:hAnsi="Times New Roman" w:cs="Times New Roman"/>
          <w:sz w:val="28"/>
          <w:szCs w:val="28"/>
        </w:rPr>
        <w:t xml:space="preserve">освіти цього ж навчального року відповідно до наказу МОН України від </w:t>
      </w:r>
      <w:r w:rsidRPr="00712668">
        <w:rPr>
          <w:rFonts w:ascii="Times New Roman" w:eastAsia="Calibri" w:hAnsi="Times New Roman" w:cs="Times New Roman"/>
          <w:sz w:val="28"/>
          <w:szCs w:val="28"/>
        </w:rPr>
        <w:t xml:space="preserve">20.05.2024 №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 </w:t>
      </w:r>
      <w:r w:rsidRPr="00712668">
        <w:rPr>
          <w:rFonts w:ascii="Times New Roman" w:eastAsia="Times New Roman" w:hAnsi="Times New Roman" w:cs="Times New Roman"/>
          <w:bCs/>
          <w:sz w:val="28"/>
          <w:szCs w:val="28"/>
          <w:lang w:eastAsia="ru-RU"/>
        </w:rPr>
        <w:t>зареєстрованого в Міністерстві юстиції України 03.06.2024 року № 819/42164</w:t>
      </w:r>
      <w:r w:rsidRPr="00712668">
        <w:rPr>
          <w:rFonts w:ascii="Times New Roman" w:eastAsia="Calibri" w:hAnsi="Times New Roman" w:cs="Times New Roman"/>
          <w:sz w:val="28"/>
          <w:szCs w:val="28"/>
        </w:rPr>
        <w:t>.</w:t>
      </w:r>
    </w:p>
    <w:p w:rsidR="004E0549" w:rsidRDefault="004E0549" w:rsidP="004E0549">
      <w:pPr>
        <w:spacing w:after="0" w:line="240" w:lineRule="auto"/>
        <w:ind w:firstLine="709"/>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4E0549" w:rsidRPr="00410645" w:rsidRDefault="004E0549" w:rsidP="00410645">
      <w:pPr>
        <w:autoSpaceDE w:val="0"/>
        <w:autoSpaceDN w:val="0"/>
        <w:adjustRightInd w:val="0"/>
        <w:spacing w:after="0" w:line="240" w:lineRule="auto"/>
        <w:jc w:val="both"/>
        <w:rPr>
          <w:rFonts w:ascii="TimesNewRomanPS-BoldMT" w:eastAsia="Calibri" w:hAnsi="TimesNewRomanPS-BoldMT" w:cs="TimesNewRomanPS-BoldMT"/>
          <w:bCs/>
          <w:sz w:val="28"/>
          <w:szCs w:val="28"/>
        </w:rPr>
      </w:pPr>
    </w:p>
    <w:p w:rsidR="00410645" w:rsidRPr="00410645" w:rsidRDefault="00410645" w:rsidP="00410645">
      <w:pPr>
        <w:spacing w:after="0" w:line="240" w:lineRule="auto"/>
        <w:ind w:firstLine="708"/>
        <w:jc w:val="both"/>
        <w:rPr>
          <w:rFonts w:ascii="Times New Roman" w:eastAsia="Calibri" w:hAnsi="Times New Roman" w:cs="Times New Roman"/>
          <w:sz w:val="28"/>
          <w:szCs w:val="28"/>
        </w:rPr>
      </w:pPr>
      <w:r w:rsidRPr="00410645">
        <w:rPr>
          <w:rFonts w:ascii="Times New Roman" w:eastAsia="Calibri" w:hAnsi="Times New Roman" w:cs="Times New Roman"/>
          <w:sz w:val="28"/>
          <w:szCs w:val="28"/>
        </w:rPr>
        <w:t>Освітня програма ІІ</w:t>
      </w:r>
      <w:r>
        <w:rPr>
          <w:rFonts w:ascii="Times New Roman" w:eastAsia="Calibri" w:hAnsi="Times New Roman" w:cs="Times New Roman"/>
          <w:sz w:val="28"/>
          <w:szCs w:val="28"/>
        </w:rPr>
        <w:t>І</w:t>
      </w:r>
      <w:r w:rsidRPr="00410645">
        <w:rPr>
          <w:rFonts w:ascii="Times New Roman" w:eastAsia="Calibri" w:hAnsi="Times New Roman" w:cs="Times New Roman"/>
          <w:sz w:val="28"/>
          <w:szCs w:val="28"/>
        </w:rPr>
        <w:t xml:space="preserve"> ступеня Запорізької гімназії № 107  має на меті досягнення учнями очікуваних результатів навчання, визначених Державним стандартом базової та повної загальної середньої освіти. </w:t>
      </w:r>
    </w:p>
    <w:p w:rsidR="00B5300D" w:rsidRDefault="00B5300D" w:rsidP="00696853">
      <w:pPr>
        <w:ind w:left="142"/>
        <w:rPr>
          <w:rFonts w:ascii="Times New Roman" w:hAnsi="Times New Roman" w:cs="Times New Roman"/>
          <w:sz w:val="28"/>
          <w:szCs w:val="28"/>
        </w:rPr>
      </w:pPr>
    </w:p>
    <w:sectPr w:rsidR="00B5300D" w:rsidSect="00B5300D">
      <w:footerReference w:type="default" r:id="rId10"/>
      <w:pgSz w:w="11906" w:h="16838"/>
      <w:pgMar w:top="851" w:right="850"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8D" w:rsidRDefault="0090418D" w:rsidP="00696853">
      <w:pPr>
        <w:spacing w:after="0" w:line="240" w:lineRule="auto"/>
      </w:pPr>
      <w:r>
        <w:separator/>
      </w:r>
    </w:p>
  </w:endnote>
  <w:endnote w:type="continuationSeparator" w:id="0">
    <w:p w:rsidR="0090418D" w:rsidRDefault="0090418D" w:rsidP="0069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698283"/>
      <w:docPartObj>
        <w:docPartGallery w:val="Page Numbers (Bottom of Page)"/>
        <w:docPartUnique/>
      </w:docPartObj>
    </w:sdtPr>
    <w:sdtEndPr/>
    <w:sdtContent>
      <w:p w:rsidR="00696853" w:rsidRDefault="00687813">
        <w:pPr>
          <w:pStyle w:val="a7"/>
          <w:jc w:val="right"/>
        </w:pPr>
        <w:r>
          <w:fldChar w:fldCharType="begin"/>
        </w:r>
        <w:r w:rsidR="00696853">
          <w:instrText>PAGE   \* MERGEFORMAT</w:instrText>
        </w:r>
        <w:r>
          <w:fldChar w:fldCharType="separate"/>
        </w:r>
        <w:r w:rsidR="00DD20AE" w:rsidRPr="00DD20AE">
          <w:rPr>
            <w:noProof/>
            <w:lang w:val="ru-RU"/>
          </w:rPr>
          <w:t>10</w:t>
        </w:r>
        <w:r>
          <w:fldChar w:fldCharType="end"/>
        </w:r>
      </w:p>
    </w:sdtContent>
  </w:sdt>
  <w:p w:rsidR="00696853" w:rsidRDefault="006968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8D" w:rsidRDefault="0090418D" w:rsidP="00696853">
      <w:pPr>
        <w:spacing w:after="0" w:line="240" w:lineRule="auto"/>
      </w:pPr>
      <w:r>
        <w:separator/>
      </w:r>
    </w:p>
  </w:footnote>
  <w:footnote w:type="continuationSeparator" w:id="0">
    <w:p w:rsidR="0090418D" w:rsidRDefault="0090418D" w:rsidP="00696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108622E"/>
    <w:multiLevelType w:val="hybridMultilevel"/>
    <w:tmpl w:val="B8A41312"/>
    <w:lvl w:ilvl="0" w:tplc="1014211C">
      <w:start w:val="1"/>
      <w:numFmt w:val="decimal"/>
      <w:lvlText w:val="%1)"/>
      <w:lvlJc w:val="left"/>
      <w:pPr>
        <w:ind w:left="1211"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nsid w:val="57871D8D"/>
    <w:multiLevelType w:val="hybridMultilevel"/>
    <w:tmpl w:val="9EB63142"/>
    <w:lvl w:ilvl="0" w:tplc="765E87FE">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4541B"/>
    <w:rsid w:val="00002B9F"/>
    <w:rsid w:val="00004943"/>
    <w:rsid w:val="00016225"/>
    <w:rsid w:val="00016794"/>
    <w:rsid w:val="00023008"/>
    <w:rsid w:val="00030E46"/>
    <w:rsid w:val="00036852"/>
    <w:rsid w:val="000470E7"/>
    <w:rsid w:val="0005061D"/>
    <w:rsid w:val="00056793"/>
    <w:rsid w:val="00081F95"/>
    <w:rsid w:val="0009661E"/>
    <w:rsid w:val="0009698B"/>
    <w:rsid w:val="000A0EFA"/>
    <w:rsid w:val="000A751E"/>
    <w:rsid w:val="000B3B6F"/>
    <w:rsid w:val="000D1A1D"/>
    <w:rsid w:val="000E16BA"/>
    <w:rsid w:val="00102185"/>
    <w:rsid w:val="001144EF"/>
    <w:rsid w:val="001179A5"/>
    <w:rsid w:val="001255DD"/>
    <w:rsid w:val="00125CE9"/>
    <w:rsid w:val="0012659C"/>
    <w:rsid w:val="00127324"/>
    <w:rsid w:val="001363B6"/>
    <w:rsid w:val="00145127"/>
    <w:rsid w:val="001544CA"/>
    <w:rsid w:val="00156F19"/>
    <w:rsid w:val="0016087A"/>
    <w:rsid w:val="001658F9"/>
    <w:rsid w:val="001B7B9D"/>
    <w:rsid w:val="001D6BF9"/>
    <w:rsid w:val="001E6398"/>
    <w:rsid w:val="002255FA"/>
    <w:rsid w:val="002322B8"/>
    <w:rsid w:val="00235583"/>
    <w:rsid w:val="00261D98"/>
    <w:rsid w:val="002632EE"/>
    <w:rsid w:val="0026513D"/>
    <w:rsid w:val="00266748"/>
    <w:rsid w:val="00291454"/>
    <w:rsid w:val="002B56DB"/>
    <w:rsid w:val="002C3003"/>
    <w:rsid w:val="002D524F"/>
    <w:rsid w:val="002E532C"/>
    <w:rsid w:val="002F56B1"/>
    <w:rsid w:val="00303635"/>
    <w:rsid w:val="00306088"/>
    <w:rsid w:val="00307220"/>
    <w:rsid w:val="003078B8"/>
    <w:rsid w:val="00315F02"/>
    <w:rsid w:val="00332907"/>
    <w:rsid w:val="00335A9F"/>
    <w:rsid w:val="00344E3B"/>
    <w:rsid w:val="0034541B"/>
    <w:rsid w:val="003548C8"/>
    <w:rsid w:val="00385E91"/>
    <w:rsid w:val="003A487F"/>
    <w:rsid w:val="003C4EF5"/>
    <w:rsid w:val="003D6AF3"/>
    <w:rsid w:val="00404E7E"/>
    <w:rsid w:val="00410645"/>
    <w:rsid w:val="00425CBE"/>
    <w:rsid w:val="00440183"/>
    <w:rsid w:val="00446C15"/>
    <w:rsid w:val="00463888"/>
    <w:rsid w:val="00472FE3"/>
    <w:rsid w:val="00475419"/>
    <w:rsid w:val="00480D04"/>
    <w:rsid w:val="00483A44"/>
    <w:rsid w:val="004A4EB5"/>
    <w:rsid w:val="004B6A77"/>
    <w:rsid w:val="004C095A"/>
    <w:rsid w:val="004C26CF"/>
    <w:rsid w:val="004C5916"/>
    <w:rsid w:val="004D2FFC"/>
    <w:rsid w:val="004E0549"/>
    <w:rsid w:val="004F4159"/>
    <w:rsid w:val="004F443F"/>
    <w:rsid w:val="00502A0A"/>
    <w:rsid w:val="0051114C"/>
    <w:rsid w:val="005264FE"/>
    <w:rsid w:val="0053609A"/>
    <w:rsid w:val="005368C4"/>
    <w:rsid w:val="00541036"/>
    <w:rsid w:val="00543847"/>
    <w:rsid w:val="00552C28"/>
    <w:rsid w:val="00557D08"/>
    <w:rsid w:val="00573949"/>
    <w:rsid w:val="00592D2A"/>
    <w:rsid w:val="005B437A"/>
    <w:rsid w:val="005B70EF"/>
    <w:rsid w:val="005C507B"/>
    <w:rsid w:val="005D270E"/>
    <w:rsid w:val="005D67D4"/>
    <w:rsid w:val="005E42A4"/>
    <w:rsid w:val="005E5567"/>
    <w:rsid w:val="00600EFF"/>
    <w:rsid w:val="0060381C"/>
    <w:rsid w:val="00612F55"/>
    <w:rsid w:val="00613038"/>
    <w:rsid w:val="00617A42"/>
    <w:rsid w:val="00631D6B"/>
    <w:rsid w:val="006410FD"/>
    <w:rsid w:val="006449BC"/>
    <w:rsid w:val="00652A5C"/>
    <w:rsid w:val="00662CEB"/>
    <w:rsid w:val="00663B63"/>
    <w:rsid w:val="0068224E"/>
    <w:rsid w:val="00687813"/>
    <w:rsid w:val="006914A1"/>
    <w:rsid w:val="00696853"/>
    <w:rsid w:val="006A0EBF"/>
    <w:rsid w:val="006D037A"/>
    <w:rsid w:val="006D6394"/>
    <w:rsid w:val="006E243F"/>
    <w:rsid w:val="00710D16"/>
    <w:rsid w:val="00712668"/>
    <w:rsid w:val="00714D81"/>
    <w:rsid w:val="00733632"/>
    <w:rsid w:val="00734D22"/>
    <w:rsid w:val="00736C8A"/>
    <w:rsid w:val="007372D9"/>
    <w:rsid w:val="007413FC"/>
    <w:rsid w:val="007456E5"/>
    <w:rsid w:val="00745BEC"/>
    <w:rsid w:val="00752275"/>
    <w:rsid w:val="00755641"/>
    <w:rsid w:val="00756B02"/>
    <w:rsid w:val="00761F4D"/>
    <w:rsid w:val="00766A27"/>
    <w:rsid w:val="00766ABD"/>
    <w:rsid w:val="0077111E"/>
    <w:rsid w:val="00792028"/>
    <w:rsid w:val="007A3131"/>
    <w:rsid w:val="007B3521"/>
    <w:rsid w:val="007C2741"/>
    <w:rsid w:val="007D0414"/>
    <w:rsid w:val="007D3BA7"/>
    <w:rsid w:val="008010A5"/>
    <w:rsid w:val="00830BDD"/>
    <w:rsid w:val="00837771"/>
    <w:rsid w:val="0084721E"/>
    <w:rsid w:val="00847719"/>
    <w:rsid w:val="00852339"/>
    <w:rsid w:val="008649D3"/>
    <w:rsid w:val="008730F1"/>
    <w:rsid w:val="008A5A30"/>
    <w:rsid w:val="008A76C0"/>
    <w:rsid w:val="008C7D18"/>
    <w:rsid w:val="008D35A8"/>
    <w:rsid w:val="008E0385"/>
    <w:rsid w:val="008E18B8"/>
    <w:rsid w:val="0090418D"/>
    <w:rsid w:val="009171E0"/>
    <w:rsid w:val="009259A2"/>
    <w:rsid w:val="00950E25"/>
    <w:rsid w:val="00952C97"/>
    <w:rsid w:val="0096003A"/>
    <w:rsid w:val="009A289F"/>
    <w:rsid w:val="009A67BE"/>
    <w:rsid w:val="009A6880"/>
    <w:rsid w:val="009A68DB"/>
    <w:rsid w:val="009C5839"/>
    <w:rsid w:val="009E2677"/>
    <w:rsid w:val="009E5B52"/>
    <w:rsid w:val="00A177B0"/>
    <w:rsid w:val="00A2337A"/>
    <w:rsid w:val="00A24528"/>
    <w:rsid w:val="00A25167"/>
    <w:rsid w:val="00A33207"/>
    <w:rsid w:val="00A53668"/>
    <w:rsid w:val="00A6631E"/>
    <w:rsid w:val="00A9421F"/>
    <w:rsid w:val="00AA0045"/>
    <w:rsid w:val="00AA4AB8"/>
    <w:rsid w:val="00AC7B67"/>
    <w:rsid w:val="00AD78B4"/>
    <w:rsid w:val="00AE2807"/>
    <w:rsid w:val="00B367FC"/>
    <w:rsid w:val="00B47B9D"/>
    <w:rsid w:val="00B5300D"/>
    <w:rsid w:val="00B6138B"/>
    <w:rsid w:val="00B67958"/>
    <w:rsid w:val="00B70633"/>
    <w:rsid w:val="00B7759B"/>
    <w:rsid w:val="00B95FB1"/>
    <w:rsid w:val="00B969A1"/>
    <w:rsid w:val="00BA2B3B"/>
    <w:rsid w:val="00BB1D85"/>
    <w:rsid w:val="00BC0923"/>
    <w:rsid w:val="00BE1ABD"/>
    <w:rsid w:val="00BE4524"/>
    <w:rsid w:val="00BE530D"/>
    <w:rsid w:val="00BE7C62"/>
    <w:rsid w:val="00BF73F1"/>
    <w:rsid w:val="00C0178E"/>
    <w:rsid w:val="00C04C8D"/>
    <w:rsid w:val="00C33AF3"/>
    <w:rsid w:val="00C37BA2"/>
    <w:rsid w:val="00C41420"/>
    <w:rsid w:val="00C473A6"/>
    <w:rsid w:val="00C50963"/>
    <w:rsid w:val="00C6042D"/>
    <w:rsid w:val="00C64DD3"/>
    <w:rsid w:val="00C82DCC"/>
    <w:rsid w:val="00C9523B"/>
    <w:rsid w:val="00CB5576"/>
    <w:rsid w:val="00CB717D"/>
    <w:rsid w:val="00CC231C"/>
    <w:rsid w:val="00CE5477"/>
    <w:rsid w:val="00CF7A47"/>
    <w:rsid w:val="00D035A0"/>
    <w:rsid w:val="00D1179F"/>
    <w:rsid w:val="00D15BA6"/>
    <w:rsid w:val="00D32E91"/>
    <w:rsid w:val="00D44C13"/>
    <w:rsid w:val="00D57CA8"/>
    <w:rsid w:val="00D645BC"/>
    <w:rsid w:val="00D67CC5"/>
    <w:rsid w:val="00D70A24"/>
    <w:rsid w:val="00D7787D"/>
    <w:rsid w:val="00DA4949"/>
    <w:rsid w:val="00DA5291"/>
    <w:rsid w:val="00DA62CC"/>
    <w:rsid w:val="00DB0FBC"/>
    <w:rsid w:val="00DB5D6D"/>
    <w:rsid w:val="00DD20AE"/>
    <w:rsid w:val="00DD2FBC"/>
    <w:rsid w:val="00DE624B"/>
    <w:rsid w:val="00E2263A"/>
    <w:rsid w:val="00E2456B"/>
    <w:rsid w:val="00E3687B"/>
    <w:rsid w:val="00E46334"/>
    <w:rsid w:val="00E65BD8"/>
    <w:rsid w:val="00E81F3E"/>
    <w:rsid w:val="00E91B1E"/>
    <w:rsid w:val="00E931E7"/>
    <w:rsid w:val="00EC5286"/>
    <w:rsid w:val="00ED1B6D"/>
    <w:rsid w:val="00ED7CB2"/>
    <w:rsid w:val="00EE243D"/>
    <w:rsid w:val="00F13632"/>
    <w:rsid w:val="00F14154"/>
    <w:rsid w:val="00F20C0D"/>
    <w:rsid w:val="00F36DBD"/>
    <w:rsid w:val="00F525FB"/>
    <w:rsid w:val="00F55BD7"/>
    <w:rsid w:val="00F71519"/>
    <w:rsid w:val="00F72187"/>
    <w:rsid w:val="00F90743"/>
    <w:rsid w:val="00FA081F"/>
    <w:rsid w:val="00FA1056"/>
    <w:rsid w:val="00FA1FD1"/>
    <w:rsid w:val="00FB2277"/>
    <w:rsid w:val="00FB71A0"/>
    <w:rsid w:val="00FB74CA"/>
    <w:rsid w:val="00FF5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table" w:styleId="a4">
    <w:name w:val="Table Grid"/>
    <w:basedOn w:val="a1"/>
    <w:uiPriority w:val="39"/>
    <w:rsid w:val="0044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685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96853"/>
  </w:style>
  <w:style w:type="paragraph" w:styleId="a7">
    <w:name w:val="footer"/>
    <w:basedOn w:val="a"/>
    <w:link w:val="a8"/>
    <w:uiPriority w:val="99"/>
    <w:unhideWhenUsed/>
    <w:rsid w:val="0069685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96853"/>
  </w:style>
  <w:style w:type="paragraph" w:styleId="a9">
    <w:name w:val="Balloon Text"/>
    <w:basedOn w:val="a"/>
    <w:link w:val="aa"/>
    <w:uiPriority w:val="99"/>
    <w:semiHidden/>
    <w:unhideWhenUsed/>
    <w:rsid w:val="006968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6853"/>
    <w:rPr>
      <w:rFonts w:ascii="Segoe UI" w:hAnsi="Segoe UI" w:cs="Segoe UI"/>
      <w:sz w:val="18"/>
      <w:szCs w:val="18"/>
    </w:rPr>
  </w:style>
  <w:style w:type="paragraph" w:customStyle="1" w:styleId="1">
    <w:name w:val="Абзац списка1"/>
    <w:basedOn w:val="a"/>
    <w:rsid w:val="005B70EF"/>
    <w:pPr>
      <w:spacing w:after="200" w:line="276" w:lineRule="auto"/>
      <w:ind w:left="720"/>
      <w:contextualSpacing/>
    </w:pPr>
    <w:rPr>
      <w:rFonts w:ascii="Calibri" w:eastAsia="Times New Roman" w:hAnsi="Calibri" w:cs="Times New Roman"/>
      <w:lang w:val="ru-RU"/>
    </w:rPr>
  </w:style>
  <w:style w:type="paragraph" w:customStyle="1" w:styleId="Default">
    <w:name w:val="Default"/>
    <w:rsid w:val="00F20C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table" w:styleId="a4">
    <w:name w:val="Table Grid"/>
    <w:basedOn w:val="a1"/>
    <w:uiPriority w:val="39"/>
    <w:rsid w:val="0044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685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96853"/>
  </w:style>
  <w:style w:type="paragraph" w:styleId="a7">
    <w:name w:val="footer"/>
    <w:basedOn w:val="a"/>
    <w:link w:val="a8"/>
    <w:uiPriority w:val="99"/>
    <w:unhideWhenUsed/>
    <w:rsid w:val="0069685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96853"/>
  </w:style>
  <w:style w:type="paragraph" w:styleId="a9">
    <w:name w:val="Balloon Text"/>
    <w:basedOn w:val="a"/>
    <w:link w:val="aa"/>
    <w:uiPriority w:val="99"/>
    <w:semiHidden/>
    <w:unhideWhenUsed/>
    <w:rsid w:val="006968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6853"/>
    <w:rPr>
      <w:rFonts w:ascii="Segoe UI" w:hAnsi="Segoe UI" w:cs="Segoe UI"/>
      <w:sz w:val="18"/>
      <w:szCs w:val="18"/>
    </w:rPr>
  </w:style>
  <w:style w:type="paragraph" w:customStyle="1" w:styleId="1">
    <w:name w:val="Абзац списка1"/>
    <w:basedOn w:val="a"/>
    <w:rsid w:val="005B70EF"/>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laneta107.zp.ua/index.php/2010-06-16-15-34-17/2016-06-02-18-16-38?start=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10</Pages>
  <Words>14149</Words>
  <Characters>8066</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Григорівна</dc:creator>
  <cp:keywords/>
  <dc:description/>
  <cp:lastModifiedBy>Пользователь</cp:lastModifiedBy>
  <cp:revision>149</cp:revision>
  <cp:lastPrinted>2023-09-06T06:24:00Z</cp:lastPrinted>
  <dcterms:created xsi:type="dcterms:W3CDTF">2019-06-19T07:21:00Z</dcterms:created>
  <dcterms:modified xsi:type="dcterms:W3CDTF">2025-09-12T19:04:00Z</dcterms:modified>
</cp:coreProperties>
</file>