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689"/>
      </w:tblGrid>
      <w:tr w:rsidR="00E84FC1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4FC1" w:rsidRDefault="000229D9">
            <w:pPr>
              <w:pStyle w:val="rvps7"/>
              <w:spacing w:before="150" w:after="150"/>
              <w:ind w:left="450" w:right="450"/>
              <w:rPr>
                <w:rStyle w:val="spanrvts0"/>
                <w:lang w:val="uk" w:eastAsia="uk"/>
              </w:rPr>
            </w:pPr>
            <w:bookmarkStart w:id="0" w:name="n2"/>
            <w:bookmarkStart w:id="1" w:name="_GoBack"/>
            <w:bookmarkEnd w:id="0"/>
            <w:bookmarkEnd w:id="1"/>
            <w:r>
              <w:rPr>
                <w:rStyle w:val="spanrvts0"/>
                <w:noProof/>
                <w:lang w:val="uk" w:eastAsia="uk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FC1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4FC1" w:rsidRDefault="000229D9">
            <w:pPr>
              <w:pStyle w:val="rvps17"/>
              <w:spacing w:before="300"/>
              <w:ind w:left="450" w:right="450"/>
              <w:rPr>
                <w:rStyle w:val="spanrvts0"/>
                <w:lang w:val="uk" w:eastAsia="uk"/>
              </w:rPr>
            </w:pPr>
            <w:r>
              <w:rPr>
                <w:rStyle w:val="spanrvts78"/>
                <w:lang w:val="uk" w:eastAsia="uk"/>
              </w:rPr>
              <w:t>ЗАКОН УКРАЇНИ</w:t>
            </w:r>
          </w:p>
        </w:tc>
      </w:tr>
    </w:tbl>
    <w:p w:rsidR="00E84FC1" w:rsidRDefault="000229D9">
      <w:pPr>
        <w:pStyle w:val="rvps6"/>
        <w:spacing w:before="300" w:after="450"/>
        <w:ind w:left="450" w:right="450"/>
        <w:rPr>
          <w:rStyle w:val="spanrvts0"/>
          <w:lang w:val="uk" w:eastAsia="uk"/>
        </w:rPr>
      </w:pPr>
      <w:bookmarkStart w:id="2" w:name="n3"/>
      <w:bookmarkEnd w:id="2"/>
      <w:r>
        <w:rPr>
          <w:rStyle w:val="spanrvts23"/>
          <w:lang w:val="uk" w:eastAsia="uk"/>
        </w:rPr>
        <w:t>Про внесення змін до деяких законів України щодо запобігання насильству та унеможливлення жорстокого поводження з дітьми</w:t>
      </w:r>
    </w:p>
    <w:p w:rsidR="00E84FC1" w:rsidRDefault="000229D9">
      <w:pPr>
        <w:pStyle w:val="rvps7"/>
        <w:spacing w:before="150" w:after="150"/>
        <w:ind w:left="450" w:right="450"/>
        <w:rPr>
          <w:rStyle w:val="spanrvts0"/>
          <w:i/>
          <w:iCs/>
          <w:lang w:val="uk" w:eastAsia="uk"/>
        </w:rPr>
      </w:pPr>
      <w:bookmarkStart w:id="3" w:name="n141"/>
      <w:bookmarkEnd w:id="3"/>
      <w:r>
        <w:rPr>
          <w:rStyle w:val="spanrvts44"/>
          <w:lang w:val="uk" w:eastAsia="uk"/>
        </w:rPr>
        <w:t>(Відомості Верховної Ради (ВВР), 2024, № 40, ст.253)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4" w:name="n4"/>
      <w:bookmarkEnd w:id="4"/>
      <w:r>
        <w:rPr>
          <w:rStyle w:val="spanrvts0"/>
          <w:lang w:val="uk" w:eastAsia="uk"/>
        </w:rPr>
        <w:t xml:space="preserve">Верховна Рада України </w:t>
      </w:r>
      <w:r>
        <w:rPr>
          <w:rStyle w:val="spanrvts52"/>
          <w:lang w:val="uk" w:eastAsia="uk"/>
        </w:rPr>
        <w:t>постановляє: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5" w:name="n5"/>
      <w:bookmarkEnd w:id="5"/>
      <w:r>
        <w:rPr>
          <w:rStyle w:val="spanrvts0"/>
          <w:lang w:val="uk" w:eastAsia="uk"/>
        </w:rPr>
        <w:t xml:space="preserve">I. </w:t>
      </w:r>
      <w:proofErr w:type="spellStart"/>
      <w:r>
        <w:rPr>
          <w:rStyle w:val="spanrvts0"/>
          <w:lang w:val="uk" w:eastAsia="uk"/>
        </w:rPr>
        <w:t>Внести</w:t>
      </w:r>
      <w:proofErr w:type="spellEnd"/>
      <w:r>
        <w:rPr>
          <w:rStyle w:val="spanrvts0"/>
          <w:lang w:val="uk" w:eastAsia="uk"/>
        </w:rPr>
        <w:t xml:space="preserve"> зміни до </w:t>
      </w:r>
      <w:r>
        <w:rPr>
          <w:rStyle w:val="spanrvts0"/>
          <w:lang w:val="uk" w:eastAsia="uk"/>
        </w:rPr>
        <w:t>таких законів України: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6" w:name="n6"/>
      <w:bookmarkEnd w:id="6"/>
      <w:r>
        <w:rPr>
          <w:rStyle w:val="spanrvts0"/>
          <w:lang w:val="uk" w:eastAsia="uk"/>
        </w:rPr>
        <w:t xml:space="preserve">1. У </w:t>
      </w:r>
      <w:hyperlink r:id="rId6" w:tgtFrame="_blank" w:history="1">
        <w:r>
          <w:rPr>
            <w:rStyle w:val="arvts96"/>
            <w:lang w:val="uk" w:eastAsia="uk"/>
          </w:rPr>
          <w:t>Законі України</w:t>
        </w:r>
      </w:hyperlink>
      <w:r>
        <w:rPr>
          <w:rStyle w:val="spanrvts0"/>
          <w:lang w:val="uk" w:eastAsia="uk"/>
        </w:rPr>
        <w:t xml:space="preserve"> "Про охорону дитинства" (Відомості Верховної Ради України, 2001 р., № 30, ст. 142 із наступними змінами):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7" w:name="n7"/>
      <w:bookmarkEnd w:id="7"/>
      <w:r>
        <w:rPr>
          <w:rStyle w:val="spanrvts0"/>
          <w:lang w:val="uk" w:eastAsia="uk"/>
        </w:rPr>
        <w:t xml:space="preserve">1) у </w:t>
      </w:r>
      <w:hyperlink r:id="rId7" w:anchor="n8" w:tgtFrame="_blank" w:history="1">
        <w:r>
          <w:rPr>
            <w:rStyle w:val="arvts96"/>
            <w:lang w:val="uk" w:eastAsia="uk"/>
          </w:rPr>
          <w:t>статті 1</w:t>
        </w:r>
      </w:hyperlink>
      <w:r>
        <w:rPr>
          <w:rStyle w:val="spanrvts0"/>
          <w:lang w:val="uk" w:eastAsia="uk"/>
        </w:rPr>
        <w:t>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8" w:name="n8"/>
      <w:bookmarkEnd w:id="8"/>
      <w:r>
        <w:rPr>
          <w:rStyle w:val="spanrvts0"/>
          <w:lang w:val="uk" w:eastAsia="uk"/>
        </w:rPr>
        <w:t xml:space="preserve">абзац п’ятий після слів "зокрема домашнього насильства" доповнити словами "насильства за ознакою статі, булінгу (цькування), </w:t>
      </w:r>
      <w:proofErr w:type="spellStart"/>
      <w:r>
        <w:rPr>
          <w:rStyle w:val="spanrvts0"/>
          <w:lang w:val="uk" w:eastAsia="uk"/>
        </w:rPr>
        <w:t>мобінгу</w:t>
      </w:r>
      <w:proofErr w:type="spellEnd"/>
      <w:r>
        <w:rPr>
          <w:rStyle w:val="spanrvts0"/>
          <w:lang w:val="uk" w:eastAsia="uk"/>
        </w:rPr>
        <w:t xml:space="preserve"> (цькування)";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9" w:name="n9"/>
      <w:bookmarkEnd w:id="9"/>
      <w:r>
        <w:rPr>
          <w:rStyle w:val="spanrvts0"/>
          <w:lang w:val="uk" w:eastAsia="uk"/>
        </w:rPr>
        <w:t>після абзацу п’ятого доповнити трьома новими абза</w:t>
      </w:r>
      <w:r>
        <w:rPr>
          <w:rStyle w:val="spanrvts0"/>
          <w:lang w:val="uk" w:eastAsia="uk"/>
        </w:rPr>
        <w:t>цами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0" w:name="n10"/>
      <w:bookmarkEnd w:id="10"/>
      <w:r>
        <w:rPr>
          <w:rStyle w:val="spanrvts0"/>
          <w:lang w:val="uk" w:eastAsia="uk"/>
        </w:rPr>
        <w:t>"булінг (цькування) -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 комунікацій, яке систематично вчиняється особою ст</w:t>
      </w:r>
      <w:r>
        <w:rPr>
          <w:rStyle w:val="spanrvts0"/>
          <w:lang w:val="uk" w:eastAsia="uk"/>
        </w:rPr>
        <w:t>осовно дитини, з якою вони є учасниками одного колективу, або дитиною стосовно іншого учасника одного колективу та яке порушує права, свободи, законні інтереси потерпілої особи та/або перешкоджає виконанню нею визначених законодавством обов’язків;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1" w:name="n11"/>
      <w:bookmarkEnd w:id="11"/>
      <w:r>
        <w:rPr>
          <w:rStyle w:val="spanrvts0"/>
          <w:lang w:val="uk" w:eastAsia="uk"/>
        </w:rPr>
        <w:t>програма</w:t>
      </w:r>
      <w:r>
        <w:rPr>
          <w:rStyle w:val="spanrvts0"/>
          <w:lang w:val="uk" w:eastAsia="uk"/>
        </w:rPr>
        <w:t xml:space="preserve"> для дитини або іншої особи, яка вчинила булінг (цькування), - комплекс заходів, що формується на основі результатів оцінки ризиків та спрямований на зміну насильницької поведінки особи, яка вчинила булінг (цькування), формування у неї нової, неагресивної </w:t>
      </w:r>
      <w:r>
        <w:rPr>
          <w:rStyle w:val="spanrvts0"/>
          <w:lang w:val="uk" w:eastAsia="uk"/>
        </w:rPr>
        <w:t>психологічної моделі поведінки у приватних стосунках, відповідального ставлення до своїх вчинків та їх наслідків;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2" w:name="n12"/>
      <w:bookmarkEnd w:id="12"/>
      <w:r>
        <w:rPr>
          <w:rStyle w:val="spanrvts0"/>
          <w:lang w:val="uk" w:eastAsia="uk"/>
        </w:rPr>
        <w:t>програма для дитини або іншої особи, яка постраждала від булінгу (цькування) або стала його свідком, - комплекс заходів, спрямованих на позбав</w:t>
      </w:r>
      <w:r>
        <w:rPr>
          <w:rStyle w:val="spanrvts0"/>
          <w:lang w:val="uk" w:eastAsia="uk"/>
        </w:rPr>
        <w:t>лення емоційної залежності, невпевненості у собі та формування у особи, яка постраждала від булінгу (цькування) або стала його свідком, здатності відстоювати власну гідність, захищати свої права у приватних стосунках, у тому числі за допомогою уповноважени</w:t>
      </w:r>
      <w:r>
        <w:rPr>
          <w:rStyle w:val="spanrvts0"/>
          <w:lang w:val="uk" w:eastAsia="uk"/>
        </w:rPr>
        <w:t>х органів державної влади, органів місцевого самоврядування".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3" w:name="n13"/>
      <w:bookmarkEnd w:id="13"/>
      <w:r>
        <w:rPr>
          <w:rStyle w:val="spanrvts0"/>
          <w:lang w:val="uk" w:eastAsia="uk"/>
        </w:rPr>
        <w:t>У зв’язку з цим абзаци шостий - двадцять другий вважати відповідно абзацами дев’ятим - двадцять п’ятим;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4" w:name="n14"/>
      <w:bookmarkEnd w:id="14"/>
      <w:r>
        <w:rPr>
          <w:rStyle w:val="spanrvts0"/>
          <w:lang w:val="uk" w:eastAsia="uk"/>
        </w:rPr>
        <w:lastRenderedPageBreak/>
        <w:t>після абзацу двадцять четвертого доповнити новим абзацом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5" w:name="n15"/>
      <w:bookmarkEnd w:id="15"/>
      <w:r>
        <w:rPr>
          <w:rStyle w:val="spanrvts0"/>
          <w:lang w:val="uk" w:eastAsia="uk"/>
        </w:rPr>
        <w:t xml:space="preserve">"колектив - </w:t>
      </w:r>
      <w:r>
        <w:rPr>
          <w:rStyle w:val="spanrvts0"/>
          <w:lang w:val="uk" w:eastAsia="uk"/>
        </w:rPr>
        <w:t>група з двох або більше осіб, які об’єднані (організовані) відповідно до законодавства з метою здобуття освіти, тренування, творчості, оздоровлення, відпочинку, лікування тощо та не перебувають між собою у трудових відносинах".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6" w:name="n16"/>
      <w:bookmarkEnd w:id="16"/>
      <w:r>
        <w:rPr>
          <w:rStyle w:val="spanrvts0"/>
          <w:lang w:val="uk" w:eastAsia="uk"/>
        </w:rPr>
        <w:t>У зв’язку з цим абзац двадця</w:t>
      </w:r>
      <w:r>
        <w:rPr>
          <w:rStyle w:val="spanrvts0"/>
          <w:lang w:val="uk" w:eastAsia="uk"/>
        </w:rPr>
        <w:t>ть п’ятий вважати абзацом двадцять шостим;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7" w:name="n17"/>
      <w:bookmarkEnd w:id="17"/>
      <w:r>
        <w:rPr>
          <w:rStyle w:val="spanrvts0"/>
          <w:lang w:val="uk" w:eastAsia="uk"/>
        </w:rPr>
        <w:t xml:space="preserve">2) у </w:t>
      </w:r>
      <w:hyperlink r:id="rId8" w:anchor="n97" w:tgtFrame="_blank" w:history="1">
        <w:r>
          <w:rPr>
            <w:rStyle w:val="arvts96"/>
            <w:lang w:val="uk" w:eastAsia="uk"/>
          </w:rPr>
          <w:t>статті 10</w:t>
        </w:r>
      </w:hyperlink>
      <w:r>
        <w:rPr>
          <w:rStyle w:val="spanrvts0"/>
          <w:lang w:val="uk" w:eastAsia="uk"/>
        </w:rPr>
        <w:t>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8" w:name="n18"/>
      <w:bookmarkEnd w:id="18"/>
      <w:r>
        <w:rPr>
          <w:rStyle w:val="spanrvts0"/>
          <w:lang w:val="uk" w:eastAsia="uk"/>
        </w:rPr>
        <w:t xml:space="preserve">в абзаці другому частини другої слова "осіб, які їх замінюють" замінити словами "інших законних </w:t>
      </w:r>
      <w:r>
        <w:rPr>
          <w:rStyle w:val="spanrvts0"/>
          <w:lang w:val="uk" w:eastAsia="uk"/>
        </w:rPr>
        <w:t>представників дитини";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9" w:name="n19"/>
      <w:bookmarkEnd w:id="19"/>
      <w:r>
        <w:rPr>
          <w:rStyle w:val="spanrvts0"/>
          <w:lang w:val="uk" w:eastAsia="uk"/>
        </w:rPr>
        <w:t>частини шосту і сьому викласти в такій редакції: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20" w:name="n20"/>
      <w:bookmarkEnd w:id="20"/>
      <w:r>
        <w:rPr>
          <w:rStyle w:val="spanrvts0"/>
          <w:lang w:val="uk" w:eastAsia="uk"/>
        </w:rPr>
        <w:t>"Типова програма унеможливлення насильства та жорстокого поводження з дітьми та Порядок реагування на випадки насильства та жорстокого поводження з дітьми затверджуються Кабінетом Міні</w:t>
      </w:r>
      <w:r>
        <w:rPr>
          <w:rStyle w:val="spanrvts0"/>
          <w:lang w:val="uk" w:eastAsia="uk"/>
        </w:rPr>
        <w:t>стрів України.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21" w:name="n21"/>
      <w:bookmarkEnd w:id="21"/>
      <w:r>
        <w:rPr>
          <w:rStyle w:val="spanrvts0"/>
          <w:lang w:val="uk" w:eastAsia="uk"/>
        </w:rPr>
        <w:t>Працівники закладів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</w:t>
      </w:r>
      <w:r>
        <w:rPr>
          <w:rStyle w:val="spanrvts0"/>
          <w:lang w:val="uk" w:eastAsia="uk"/>
        </w:rPr>
        <w:t>и молодіжної роботи, які контактують з дітьми, повинні бути ознайомлені з інформацією про захист дітей від усіх форм насильства, у тому числі домашнього насильства, експлуатації, найгірших форм дитячої праці або інших проявів жорстокого поводження з дитино</w:t>
      </w:r>
      <w:r>
        <w:rPr>
          <w:rStyle w:val="spanrvts0"/>
          <w:lang w:val="uk" w:eastAsia="uk"/>
        </w:rPr>
        <w:t>ю";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22" w:name="n22"/>
      <w:bookmarkEnd w:id="22"/>
      <w:r>
        <w:rPr>
          <w:rStyle w:val="spanrvts0"/>
          <w:lang w:val="uk" w:eastAsia="uk"/>
        </w:rPr>
        <w:t>частину восьму після слів "захист дітей від усіх форм" доповнити словами "та видів";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23" w:name="n23"/>
      <w:bookmarkEnd w:id="23"/>
      <w:r>
        <w:rPr>
          <w:rStyle w:val="spanrvts0"/>
          <w:lang w:val="uk" w:eastAsia="uk"/>
        </w:rPr>
        <w:t xml:space="preserve">3) </w:t>
      </w:r>
      <w:hyperlink r:id="rId9" w:anchor="n69" w:tgtFrame="_blank" w:history="1">
        <w:r>
          <w:rPr>
            <w:rStyle w:val="arvts96"/>
            <w:lang w:val="uk" w:eastAsia="uk"/>
          </w:rPr>
          <w:t>розділ II</w:t>
        </w:r>
      </w:hyperlink>
      <w:r>
        <w:rPr>
          <w:rStyle w:val="spanrvts0"/>
          <w:lang w:val="uk" w:eastAsia="uk"/>
        </w:rPr>
        <w:t xml:space="preserve"> доповнити статтею 10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1</w:t>
      </w:r>
      <w:r>
        <w:rPr>
          <w:rStyle w:val="spanrvts0"/>
          <w:lang w:val="uk" w:eastAsia="uk"/>
        </w:rPr>
        <w:t xml:space="preserve">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24" w:name="n24"/>
      <w:bookmarkEnd w:id="24"/>
      <w:r>
        <w:rPr>
          <w:rStyle w:val="spanrvts0"/>
          <w:lang w:val="uk" w:eastAsia="uk"/>
        </w:rPr>
        <w:t>"</w:t>
      </w:r>
      <w:r>
        <w:rPr>
          <w:rStyle w:val="spanrvts9"/>
          <w:lang w:val="uk" w:eastAsia="uk"/>
        </w:rPr>
        <w:t>Стаття 10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1</w:t>
      </w:r>
      <w:r>
        <w:rPr>
          <w:rStyle w:val="spanrvts0"/>
          <w:lang w:val="uk" w:eastAsia="uk"/>
        </w:rPr>
        <w:t>. Механізми унеможливле</w:t>
      </w:r>
      <w:r>
        <w:rPr>
          <w:rStyle w:val="spanrvts0"/>
          <w:lang w:val="uk" w:eastAsia="uk"/>
        </w:rPr>
        <w:t>ння насильства та жорстокого поводження з дитиною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25" w:name="n25"/>
      <w:bookmarkEnd w:id="25"/>
      <w:r>
        <w:rPr>
          <w:rStyle w:val="spanrvts0"/>
          <w:lang w:val="uk" w:eastAsia="uk"/>
        </w:rPr>
        <w:t>Керівники та працівники закладів (установ), молодіжних центрів, дитячих та молодіжних громадських об’єднань, інших громадських об’єднань, що є суб’єктами молодіжної роботи, в яких у колективах перебувають д</w:t>
      </w:r>
      <w:r>
        <w:rPr>
          <w:rStyle w:val="spanrvts0"/>
          <w:lang w:val="uk" w:eastAsia="uk"/>
        </w:rPr>
        <w:t>іти, зобов’язані сформувати середовище, вільне від насильства та жорстокого поводження з дитиною.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26" w:name="n26"/>
      <w:bookmarkEnd w:id="26"/>
      <w:r>
        <w:rPr>
          <w:rStyle w:val="spanrvts0"/>
          <w:lang w:val="uk" w:eastAsia="uk"/>
        </w:rPr>
        <w:t>Керівник закладу (установи), молодіжного центру, дитячого та молодіжного громадського об’єднання, іншого громадського об’єднання, що є суб’єктом молодіжної ро</w:t>
      </w:r>
      <w:r>
        <w:rPr>
          <w:rStyle w:val="spanrvts0"/>
          <w:lang w:val="uk" w:eastAsia="uk"/>
        </w:rPr>
        <w:t>боти, в якому в колективах перебувають діти: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27" w:name="n27"/>
      <w:bookmarkEnd w:id="27"/>
      <w:r>
        <w:rPr>
          <w:rStyle w:val="spanrvts0"/>
          <w:lang w:val="uk" w:eastAsia="uk"/>
        </w:rPr>
        <w:t>затверджує положення про запобігання та протидію насильству та жорстокому поводженню з дітьми в закладі (установі), молодіжному центрі, дитячому та молодіжному громадському об’єднанні, іншому громадському об’єдн</w:t>
      </w:r>
      <w:r>
        <w:rPr>
          <w:rStyle w:val="spanrvts0"/>
          <w:lang w:val="uk" w:eastAsia="uk"/>
        </w:rPr>
        <w:t>анні, що є суб’єктом молодіжної роботи,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затверджених Кабінетом Міністрів України, забе</w:t>
      </w:r>
      <w:r>
        <w:rPr>
          <w:rStyle w:val="spanrvts0"/>
          <w:lang w:val="uk" w:eastAsia="uk"/>
        </w:rPr>
        <w:t>зпечує його оприлюднення, обов’язкове ознайомлення з ним працівників та здійснює контроль за його виконанням;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28" w:name="n28"/>
      <w:bookmarkEnd w:id="28"/>
      <w:r>
        <w:rPr>
          <w:rStyle w:val="spanrvts0"/>
          <w:lang w:val="uk" w:eastAsia="uk"/>
        </w:rPr>
        <w:t>розглядає усні та письмові заяви (скарги, повідомлення) про випадки насильства або жорстокого поводження з дитиною в закладі (установі), молодіжно</w:t>
      </w:r>
      <w:r>
        <w:rPr>
          <w:rStyle w:val="spanrvts0"/>
          <w:lang w:val="uk" w:eastAsia="uk"/>
        </w:rPr>
        <w:t xml:space="preserve">му центрі, дитячому та молодіжному громадському об’єднанні, іншому громадському об’єднанні, що є суб’єктом молодіжної роботи, протягом однієї доби з моменту надходження та у разі виявлення ознак </w:t>
      </w:r>
      <w:r>
        <w:rPr>
          <w:rStyle w:val="spanrvts0"/>
          <w:lang w:val="uk" w:eastAsia="uk"/>
        </w:rPr>
        <w:lastRenderedPageBreak/>
        <w:t>насильства або жорстокого поводження з дитиною невідкладно по</w:t>
      </w:r>
      <w:r>
        <w:rPr>
          <w:rStyle w:val="spanrvts0"/>
          <w:lang w:val="uk" w:eastAsia="uk"/>
        </w:rPr>
        <w:t>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29" w:name="n29"/>
      <w:bookmarkEnd w:id="29"/>
      <w:r>
        <w:rPr>
          <w:rStyle w:val="spanrvts0"/>
          <w:lang w:val="uk" w:eastAsia="uk"/>
        </w:rPr>
        <w:t>сприяє проходженню особами, які вчинили насильство або жорстоке поводження з ди</w:t>
      </w:r>
      <w:r>
        <w:rPr>
          <w:rStyle w:val="spanrvts0"/>
          <w:lang w:val="uk" w:eastAsia="uk"/>
        </w:rPr>
        <w:t>тиною, стали свідком або постраждали від насильства або жорстокого поводження, відповідної програми для таких осіб.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30" w:name="n30"/>
      <w:bookmarkEnd w:id="30"/>
      <w:r>
        <w:rPr>
          <w:rStyle w:val="spanrvts0"/>
          <w:lang w:val="uk" w:eastAsia="uk"/>
        </w:rPr>
        <w:t>Працівники закладу (установи), молодіжного центру, дитячого та молодіжного громадського об’єднання, іншого громадського об’єднання, що є суб</w:t>
      </w:r>
      <w:r>
        <w:rPr>
          <w:rStyle w:val="spanrvts0"/>
          <w:lang w:val="uk" w:eastAsia="uk"/>
        </w:rPr>
        <w:t>’єктом молодіжної роботи, в якому в колективах перебувають діти, у разі виявлення ознак насильства або жорстокого поводження з дитиною зобов’язані: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31" w:name="n31"/>
      <w:bookmarkEnd w:id="31"/>
      <w:r>
        <w:rPr>
          <w:rStyle w:val="spanrvts0"/>
          <w:lang w:val="uk" w:eastAsia="uk"/>
        </w:rPr>
        <w:t>вжити невідкладних заходів для припинення насильства або жорстокого поводження з дитиною;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32" w:name="n32"/>
      <w:bookmarkEnd w:id="32"/>
      <w:r>
        <w:rPr>
          <w:rStyle w:val="spanrvts0"/>
          <w:lang w:val="uk" w:eastAsia="uk"/>
        </w:rPr>
        <w:t xml:space="preserve">за потреби надати </w:t>
      </w:r>
      <w:proofErr w:type="spellStart"/>
      <w:r>
        <w:rPr>
          <w:rStyle w:val="spanrvts0"/>
          <w:lang w:val="uk" w:eastAsia="uk"/>
        </w:rPr>
        <w:t>домедичну</w:t>
      </w:r>
      <w:proofErr w:type="spellEnd"/>
      <w:r>
        <w:rPr>
          <w:rStyle w:val="spanrvts0"/>
          <w:lang w:val="uk" w:eastAsia="uk"/>
        </w:rPr>
        <w:t xml:space="preserve"> допомогу, викликати бригаду екстреної (швидкої) медичної допомоги та звернутися до органів Національної поліції України;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33" w:name="n33"/>
      <w:bookmarkEnd w:id="33"/>
      <w:r>
        <w:rPr>
          <w:rStyle w:val="spanrvts0"/>
          <w:lang w:val="uk" w:eastAsia="uk"/>
        </w:rPr>
        <w:t>повідомити керівника закладу (установи), молодіжного центру, дитячого та молодіжного громадського об’єднання, іншого громадсь</w:t>
      </w:r>
      <w:r>
        <w:rPr>
          <w:rStyle w:val="spanrvts0"/>
          <w:lang w:val="uk" w:eastAsia="uk"/>
        </w:rPr>
        <w:t>кого об’єднання, що є суб’єктом молодіжної роботи, в якому в колективах перебувають діти, та принаймні одного з батьків або інших законних представників дитини, яка вчинила насильство або жорстоке поводження, та дитини, яка постраждала від насильства або ж</w:t>
      </w:r>
      <w:r>
        <w:rPr>
          <w:rStyle w:val="spanrvts0"/>
          <w:lang w:val="uk" w:eastAsia="uk"/>
        </w:rPr>
        <w:t>орстокого поводження.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34" w:name="n34"/>
      <w:bookmarkEnd w:id="34"/>
      <w:r>
        <w:rPr>
          <w:rStyle w:val="spanrvts0"/>
          <w:lang w:val="uk" w:eastAsia="uk"/>
        </w:rPr>
        <w:t>Суб’єктами, відповідальними за виконання програм для дітей та інших осіб, які вчинили булінг (цькування), та програм для дітей та інших осіб, які постраждали від булінгу (цькування) або стали його свідком, є місцеві державні адміністр</w:t>
      </w:r>
      <w:r>
        <w:rPr>
          <w:rStyle w:val="spanrvts0"/>
          <w:lang w:val="uk" w:eastAsia="uk"/>
        </w:rPr>
        <w:t>ації та органи місцевого самоврядування.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35" w:name="n35"/>
      <w:bookmarkEnd w:id="35"/>
      <w:r>
        <w:rPr>
          <w:rStyle w:val="spanrvts0"/>
          <w:lang w:val="uk" w:eastAsia="uk"/>
        </w:rPr>
        <w:t xml:space="preserve">Суб’єкт, відповідальний за виконання програм, передбачених частиною четвертою цієї статті, організовує та забезпечує проходження таких програм особами, які вчинили булінг (цькування), а особами, які постраждали від </w:t>
      </w:r>
      <w:r>
        <w:rPr>
          <w:rStyle w:val="spanrvts0"/>
          <w:lang w:val="uk" w:eastAsia="uk"/>
        </w:rPr>
        <w:t>булінгу (цькування) або стали його свідком, - за їхньою згодою.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36" w:name="n36"/>
      <w:bookmarkEnd w:id="36"/>
      <w:r>
        <w:rPr>
          <w:rStyle w:val="spanrvts0"/>
          <w:lang w:val="uk" w:eastAsia="uk"/>
        </w:rPr>
        <w:t>Формування та виконання програм, передбачених частиною четвертою цієї статті, для дітей здійснюються з урахуванням їхніх вікових та психологічних особливостей.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37" w:name="n37"/>
      <w:bookmarkEnd w:id="37"/>
      <w:r>
        <w:rPr>
          <w:rStyle w:val="spanrvts0"/>
          <w:lang w:val="uk" w:eastAsia="uk"/>
        </w:rPr>
        <w:t xml:space="preserve">Виконання програм, передбачених </w:t>
      </w:r>
      <w:r>
        <w:rPr>
          <w:rStyle w:val="spanrvts0"/>
          <w:lang w:val="uk" w:eastAsia="uk"/>
        </w:rPr>
        <w:t>частиною четвертою цієї статті, забезпечують фахівці, які пройшли відповідне навчання.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38" w:name="n38"/>
      <w:bookmarkEnd w:id="38"/>
      <w:r>
        <w:rPr>
          <w:rStyle w:val="spanrvts0"/>
          <w:lang w:val="uk" w:eastAsia="uk"/>
        </w:rPr>
        <w:t>Типові програми для дітей та інших осіб, які вчинили булінг (цькування), для дітей та інших осіб, які постраждали від булінгу (цькування) або стали його свідком, розробл</w:t>
      </w:r>
      <w:r>
        <w:rPr>
          <w:rStyle w:val="spanrvts0"/>
          <w:lang w:val="uk" w:eastAsia="uk"/>
        </w:rPr>
        <w:t>яються і затверджуються центральним органом виконавчої влади, що забезпечує формування та реалізує державну політику з питань сім’ї та дітей.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39" w:name="n39"/>
      <w:bookmarkEnd w:id="39"/>
      <w:r>
        <w:rPr>
          <w:rStyle w:val="spanrvts0"/>
          <w:lang w:val="uk" w:eastAsia="uk"/>
        </w:rPr>
        <w:t>У випадках, передбачених законодавством, особу, яка вчинила булінг (цькування), за рішенням суду може бути направл</w:t>
      </w:r>
      <w:r>
        <w:rPr>
          <w:rStyle w:val="spanrvts0"/>
          <w:lang w:val="uk" w:eastAsia="uk"/>
        </w:rPr>
        <w:t>ено для проходження відповідної програми строком від одного до трьох місяців.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40" w:name="n40"/>
      <w:bookmarkEnd w:id="40"/>
      <w:r>
        <w:rPr>
          <w:rStyle w:val="spanrvts0"/>
          <w:lang w:val="uk" w:eastAsia="uk"/>
        </w:rPr>
        <w:t>За відсутності судового рішення про направлення особи, яка вчинила булінг (цькування), для проходження відповідної програми така особа може пройти відповідну програму на добровіл</w:t>
      </w:r>
      <w:r>
        <w:rPr>
          <w:rStyle w:val="spanrvts0"/>
          <w:lang w:val="uk" w:eastAsia="uk"/>
        </w:rPr>
        <w:t>ьній основі, а діти віком до 16 років - за згодою батьків (інших законних представників дитини)";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41" w:name="n41"/>
      <w:bookmarkEnd w:id="41"/>
      <w:r>
        <w:rPr>
          <w:rStyle w:val="spanrvts0"/>
          <w:lang w:val="uk" w:eastAsia="uk"/>
        </w:rPr>
        <w:lastRenderedPageBreak/>
        <w:t xml:space="preserve">4) </w:t>
      </w:r>
      <w:hyperlink r:id="rId10" w:anchor="n114" w:tgtFrame="_blank" w:history="1">
        <w:r>
          <w:rPr>
            <w:rStyle w:val="arvts96"/>
            <w:lang w:val="uk" w:eastAsia="uk"/>
          </w:rPr>
          <w:t>статтю 12</w:t>
        </w:r>
      </w:hyperlink>
      <w:r>
        <w:rPr>
          <w:rStyle w:val="spanrvts0"/>
          <w:lang w:val="uk" w:eastAsia="uk"/>
        </w:rPr>
        <w:t xml:space="preserve"> доповнити частиною восьмою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42" w:name="n42"/>
      <w:bookmarkEnd w:id="42"/>
      <w:r>
        <w:rPr>
          <w:rStyle w:val="spanrvts0"/>
          <w:lang w:val="uk" w:eastAsia="uk"/>
        </w:rPr>
        <w:t>"Батьки або інші законні представники дитини мають право отримувати інформацію щодо порядку та умов проходження їхньою дитин</w:t>
      </w:r>
      <w:r>
        <w:rPr>
          <w:rStyle w:val="spanrvts0"/>
          <w:lang w:val="uk" w:eastAsia="uk"/>
        </w:rPr>
        <w:t>ою, яка постраждала від насильства або жорстокого поводження, стала свідком насильства або жорстокого поводження, відповідних програм для таких осіб".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43" w:name="n43"/>
      <w:bookmarkEnd w:id="43"/>
      <w:r>
        <w:rPr>
          <w:rStyle w:val="spanrvts0"/>
          <w:lang w:val="uk" w:eastAsia="uk"/>
        </w:rPr>
        <w:t xml:space="preserve">2. У </w:t>
      </w:r>
      <w:hyperlink r:id="rId11" w:tgtFrame="_blank" w:history="1">
        <w:r>
          <w:rPr>
            <w:rStyle w:val="arvts96"/>
            <w:lang w:val="uk" w:eastAsia="uk"/>
          </w:rPr>
          <w:t>Законі України</w:t>
        </w:r>
      </w:hyperlink>
      <w:r>
        <w:rPr>
          <w:rStyle w:val="spanrvts0"/>
          <w:lang w:val="uk" w:eastAsia="uk"/>
        </w:rPr>
        <w:t xml:space="preserve"> "Про оздоровлення та відпочинок дітей" (Відомості Верховної Ради України, 2008 р., № 45, ст. 313 із наступними змінами):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44" w:name="n44"/>
      <w:bookmarkEnd w:id="44"/>
      <w:r>
        <w:rPr>
          <w:rStyle w:val="spanrvts0"/>
          <w:lang w:val="uk" w:eastAsia="uk"/>
        </w:rPr>
        <w:t xml:space="preserve">1) </w:t>
      </w:r>
      <w:hyperlink r:id="rId12" w:anchor="n27" w:tgtFrame="_blank" w:history="1">
        <w:r>
          <w:rPr>
            <w:rStyle w:val="arvts96"/>
            <w:lang w:val="uk" w:eastAsia="uk"/>
          </w:rPr>
          <w:t>частину першу</w:t>
        </w:r>
      </w:hyperlink>
      <w:r>
        <w:rPr>
          <w:rStyle w:val="spanrvts0"/>
          <w:lang w:val="uk" w:eastAsia="uk"/>
        </w:rPr>
        <w:t xml:space="preserve"> статті 3 після абзацу четвертого доповнити новим абзацом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45" w:name="n45"/>
      <w:bookmarkEnd w:id="45"/>
      <w:r>
        <w:rPr>
          <w:rStyle w:val="spanrvts0"/>
          <w:lang w:val="uk" w:eastAsia="uk"/>
        </w:rPr>
        <w:t>"унеможливлення насильства та жорстокого поводження з дитиною, її дискримінації за будь-якими ознаками, приниження її честі та гідності".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46" w:name="n46"/>
      <w:bookmarkEnd w:id="46"/>
      <w:r>
        <w:rPr>
          <w:rStyle w:val="spanrvts0"/>
          <w:lang w:val="uk" w:eastAsia="uk"/>
        </w:rPr>
        <w:t>У зв’язку з цим абзаци п’ятий - сьомий вважати відповідно абзацами шостим - восьмим;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47" w:name="n47"/>
      <w:bookmarkEnd w:id="47"/>
      <w:r>
        <w:rPr>
          <w:rStyle w:val="spanrvts0"/>
          <w:lang w:val="uk" w:eastAsia="uk"/>
        </w:rPr>
        <w:t xml:space="preserve">2) у </w:t>
      </w:r>
      <w:hyperlink r:id="rId13" w:anchor="n236" w:tgtFrame="_blank" w:history="1">
        <w:r>
          <w:rPr>
            <w:rStyle w:val="arvts96"/>
            <w:lang w:val="uk" w:eastAsia="uk"/>
          </w:rPr>
          <w:t>частині першій</w:t>
        </w:r>
      </w:hyperlink>
      <w:r>
        <w:rPr>
          <w:rStyle w:val="spanrvts0"/>
          <w:lang w:val="uk" w:eastAsia="uk"/>
        </w:rPr>
        <w:t xml:space="preserve"> статті 29 слова "особи, які їх заміняють" замінити словами "інші закон</w:t>
      </w:r>
      <w:r>
        <w:rPr>
          <w:rStyle w:val="spanrvts0"/>
          <w:lang w:val="uk" w:eastAsia="uk"/>
        </w:rPr>
        <w:t>ні представники дитини";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48" w:name="n48"/>
      <w:bookmarkEnd w:id="48"/>
      <w:r>
        <w:rPr>
          <w:rStyle w:val="spanrvts0"/>
          <w:lang w:val="uk" w:eastAsia="uk"/>
        </w:rPr>
        <w:t xml:space="preserve">3) </w:t>
      </w:r>
      <w:hyperlink r:id="rId14" w:anchor="n250" w:tgtFrame="_blank" w:history="1">
        <w:r>
          <w:rPr>
            <w:rStyle w:val="arvts96"/>
            <w:lang w:val="uk" w:eastAsia="uk"/>
          </w:rPr>
          <w:t>частину першу</w:t>
        </w:r>
      </w:hyperlink>
      <w:r>
        <w:rPr>
          <w:rStyle w:val="spanrvts0"/>
          <w:lang w:val="uk" w:eastAsia="uk"/>
        </w:rPr>
        <w:t xml:space="preserve"> статті 31 після абзацу третього доповнити новим абзацом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49" w:name="n49"/>
      <w:bookmarkEnd w:id="49"/>
      <w:r>
        <w:rPr>
          <w:rStyle w:val="spanrvts0"/>
          <w:lang w:val="uk" w:eastAsia="uk"/>
        </w:rPr>
        <w:t>"подавати керівнику дитячого закладу оздоровлення та відпочинк</w:t>
      </w:r>
      <w:r>
        <w:rPr>
          <w:rStyle w:val="spanrvts0"/>
          <w:lang w:val="uk" w:eastAsia="uk"/>
        </w:rPr>
        <w:t>у усні або письмові заяви (скарги, повідомлення) про випадки насильства або жорстокого поводження з дитиною та вимагати невідкладного (протягом однієї доби з моменту надходження) реагування на такі випадки".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50" w:name="n50"/>
      <w:bookmarkEnd w:id="50"/>
      <w:r>
        <w:rPr>
          <w:rStyle w:val="spanrvts0"/>
          <w:lang w:val="uk" w:eastAsia="uk"/>
        </w:rPr>
        <w:t xml:space="preserve">У зв’язку з цим абзац четвертий вважати абзацом </w:t>
      </w:r>
      <w:r>
        <w:rPr>
          <w:rStyle w:val="spanrvts0"/>
          <w:lang w:val="uk" w:eastAsia="uk"/>
        </w:rPr>
        <w:t>п’ятим;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51" w:name="n51"/>
      <w:bookmarkEnd w:id="51"/>
      <w:r>
        <w:rPr>
          <w:rStyle w:val="spanrvts0"/>
          <w:lang w:val="uk" w:eastAsia="uk"/>
        </w:rPr>
        <w:t xml:space="preserve">4) у </w:t>
      </w:r>
      <w:hyperlink r:id="rId15" w:anchor="n278" w:tgtFrame="_blank" w:history="1">
        <w:r>
          <w:rPr>
            <w:rStyle w:val="arvts96"/>
            <w:lang w:val="uk" w:eastAsia="uk"/>
          </w:rPr>
          <w:t>статті 33</w:t>
        </w:r>
      </w:hyperlink>
      <w:r>
        <w:rPr>
          <w:rStyle w:val="spanrvts0"/>
          <w:lang w:val="uk" w:eastAsia="uk"/>
        </w:rPr>
        <w:t>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52" w:name="n52"/>
      <w:bookmarkEnd w:id="52"/>
      <w:r>
        <w:rPr>
          <w:rStyle w:val="spanrvts0"/>
          <w:lang w:val="uk" w:eastAsia="uk"/>
        </w:rPr>
        <w:t>частину першу доповнити абзацом другим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53" w:name="n53"/>
      <w:bookmarkEnd w:id="53"/>
      <w:r>
        <w:rPr>
          <w:rStyle w:val="spanrvts0"/>
          <w:lang w:val="uk" w:eastAsia="uk"/>
        </w:rPr>
        <w:t>"Керівник та працівники дитячого закладу оздоровлення та відпочинку зобов’язані сформувати середо</w:t>
      </w:r>
      <w:r>
        <w:rPr>
          <w:rStyle w:val="spanrvts0"/>
          <w:lang w:val="uk" w:eastAsia="uk"/>
        </w:rPr>
        <w:t>вище, вільне від насильства та жорстокого поводження з дитиною";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54" w:name="n54"/>
      <w:bookmarkEnd w:id="54"/>
      <w:r>
        <w:rPr>
          <w:rStyle w:val="spanrvts0"/>
          <w:lang w:val="uk" w:eastAsia="uk"/>
        </w:rPr>
        <w:t>доповнити частинами четвертою і п’ятою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55" w:name="n55"/>
      <w:bookmarkEnd w:id="55"/>
      <w:r>
        <w:rPr>
          <w:rStyle w:val="spanrvts0"/>
          <w:lang w:val="uk" w:eastAsia="uk"/>
        </w:rPr>
        <w:t>"4. Працівники дитячого закладу оздоровлення та відпочинку у разі виявлення ознак насильства або жорстокого поводження з дитиною зобов’яз</w:t>
      </w:r>
      <w:r>
        <w:rPr>
          <w:rStyle w:val="spanrvts0"/>
          <w:lang w:val="uk" w:eastAsia="uk"/>
        </w:rPr>
        <w:t>ані: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56" w:name="n56"/>
      <w:bookmarkEnd w:id="56"/>
      <w:r>
        <w:rPr>
          <w:rStyle w:val="spanrvts0"/>
          <w:lang w:val="uk" w:eastAsia="uk"/>
        </w:rPr>
        <w:t>вжити невідкладних заходів для припинення насильства або жорстокого поводження з дитиною;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57" w:name="n57"/>
      <w:bookmarkEnd w:id="57"/>
      <w:r>
        <w:rPr>
          <w:rStyle w:val="spanrvts0"/>
          <w:lang w:val="uk" w:eastAsia="uk"/>
        </w:rPr>
        <w:t xml:space="preserve">за потреби надати </w:t>
      </w:r>
      <w:proofErr w:type="spellStart"/>
      <w:r>
        <w:rPr>
          <w:rStyle w:val="spanrvts0"/>
          <w:lang w:val="uk" w:eastAsia="uk"/>
        </w:rPr>
        <w:t>домедичну</w:t>
      </w:r>
      <w:proofErr w:type="spellEnd"/>
      <w:r>
        <w:rPr>
          <w:rStyle w:val="spanrvts0"/>
          <w:lang w:val="uk" w:eastAsia="uk"/>
        </w:rPr>
        <w:t xml:space="preserve"> допомогу, викликати бригаду екстреної (швидкої) медичної допомоги та звернутися до органів Національної поліції України;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58" w:name="n58"/>
      <w:bookmarkEnd w:id="58"/>
      <w:r>
        <w:rPr>
          <w:rStyle w:val="spanrvts0"/>
          <w:lang w:val="uk" w:eastAsia="uk"/>
        </w:rPr>
        <w:t>повідомити к</w:t>
      </w:r>
      <w:r>
        <w:rPr>
          <w:rStyle w:val="spanrvts0"/>
          <w:lang w:val="uk" w:eastAsia="uk"/>
        </w:rPr>
        <w:t>ерівника закладу оздоровлення та відпочинку та принаймні одного з батьків або інших законних представників дитини, яка вчинила насильство або жорстоке поводження, та дитини, яка постраждала від насильства або жорстокого поводження.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59" w:name="n59"/>
      <w:bookmarkEnd w:id="59"/>
      <w:r>
        <w:rPr>
          <w:rStyle w:val="spanrvts0"/>
          <w:lang w:val="uk" w:eastAsia="uk"/>
        </w:rPr>
        <w:t>5. Керівник дитячого зак</w:t>
      </w:r>
      <w:r>
        <w:rPr>
          <w:rStyle w:val="spanrvts0"/>
          <w:lang w:val="uk" w:eastAsia="uk"/>
        </w:rPr>
        <w:t>ладу оздоровлення та відпочинку: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60" w:name="n60"/>
      <w:bookmarkEnd w:id="60"/>
      <w:r>
        <w:rPr>
          <w:rStyle w:val="spanrvts0"/>
          <w:lang w:val="uk" w:eastAsia="uk"/>
        </w:rPr>
        <w:t xml:space="preserve">затверджує положення про запобігання та протидію насильству та жорстокому поводженню з дітьми у дитячому закладі оздоровлення та відпочинку з урахуванням Типової </w:t>
      </w:r>
      <w:r>
        <w:rPr>
          <w:rStyle w:val="spanrvts0"/>
          <w:lang w:val="uk" w:eastAsia="uk"/>
        </w:rPr>
        <w:lastRenderedPageBreak/>
        <w:t>програми унеможливлення насильства та жорстокого поводження з</w:t>
      </w:r>
      <w:r>
        <w:rPr>
          <w:rStyle w:val="spanrvts0"/>
          <w:lang w:val="uk" w:eastAsia="uk"/>
        </w:rPr>
        <w:t xml:space="preserve"> дітьми та Порядку реагування на випадки насильства та жорстокого поводження з дітьми, затверджених Кабінетом Міністрів України, забезпечує його оприлюднення, обов’язкове ознайомлення з ним працівників закладу та здійснює контроль за його виконанням;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61" w:name="n61"/>
      <w:bookmarkEnd w:id="61"/>
      <w:r>
        <w:rPr>
          <w:rStyle w:val="spanrvts0"/>
          <w:lang w:val="uk" w:eastAsia="uk"/>
        </w:rPr>
        <w:t>розгл</w:t>
      </w:r>
      <w:r>
        <w:rPr>
          <w:rStyle w:val="spanrvts0"/>
          <w:lang w:val="uk" w:eastAsia="uk"/>
        </w:rPr>
        <w:t>ядає усні та письмові заяви (скарги, повідомлення) про випадки насильства або жорстокого поводження з дитиною в дитячому закладі оздоровлення та відпочинку протягом однієї доби з моменту надходження та у разі виявлення ознак насильства або жорстокого повод</w:t>
      </w:r>
      <w:r>
        <w:rPr>
          <w:rStyle w:val="spanrvts0"/>
          <w:lang w:val="uk" w:eastAsia="uk"/>
        </w:rPr>
        <w:t>ження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62" w:name="n62"/>
      <w:bookmarkEnd w:id="62"/>
      <w:r>
        <w:rPr>
          <w:rStyle w:val="spanrvts0"/>
          <w:lang w:val="uk" w:eastAsia="uk"/>
        </w:rPr>
        <w:t>сприяє проходженню особами, які вчинили насильство або жорс</w:t>
      </w:r>
      <w:r>
        <w:rPr>
          <w:rStyle w:val="spanrvts0"/>
          <w:lang w:val="uk" w:eastAsia="uk"/>
        </w:rPr>
        <w:t>токе поводження з дитиною, стали свідком або постраждали від насильства або жорстокого поводження, відповідної програми для таких осіб".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63" w:name="n63"/>
      <w:bookmarkEnd w:id="63"/>
      <w:r>
        <w:rPr>
          <w:rStyle w:val="spanrvts0"/>
          <w:lang w:val="uk" w:eastAsia="uk"/>
        </w:rPr>
        <w:t xml:space="preserve">3. У </w:t>
      </w:r>
      <w:hyperlink r:id="rId16" w:tgtFrame="_blank" w:history="1">
        <w:r>
          <w:rPr>
            <w:rStyle w:val="arvts96"/>
            <w:lang w:val="uk" w:eastAsia="uk"/>
          </w:rPr>
          <w:t>Законі України</w:t>
        </w:r>
      </w:hyperlink>
      <w:r>
        <w:rPr>
          <w:rStyle w:val="spanrvts0"/>
          <w:lang w:val="uk" w:eastAsia="uk"/>
        </w:rPr>
        <w:t xml:space="preserve"> "Про фізичну культуру і спо</w:t>
      </w:r>
      <w:r>
        <w:rPr>
          <w:rStyle w:val="spanrvts0"/>
          <w:lang w:val="uk" w:eastAsia="uk"/>
        </w:rPr>
        <w:t>рт" (Відомості Верховної Ради України, 2010 р., № 7, ст. 50 із наступними змінами):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64" w:name="n64"/>
      <w:bookmarkEnd w:id="64"/>
      <w:r>
        <w:rPr>
          <w:rStyle w:val="spanrvts0"/>
          <w:lang w:val="uk" w:eastAsia="uk"/>
        </w:rPr>
        <w:t xml:space="preserve">1) </w:t>
      </w:r>
      <w:hyperlink r:id="rId17" w:anchor="n51" w:tgtFrame="_blank" w:history="1">
        <w:r>
          <w:rPr>
            <w:rStyle w:val="arvts96"/>
            <w:lang w:val="uk" w:eastAsia="uk"/>
          </w:rPr>
          <w:t>статтю 4</w:t>
        </w:r>
      </w:hyperlink>
      <w:r>
        <w:rPr>
          <w:rStyle w:val="spanrvts0"/>
          <w:lang w:val="uk" w:eastAsia="uk"/>
        </w:rPr>
        <w:t xml:space="preserve"> після абзацу п’ятого доповнити новим абзацом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65" w:name="n65"/>
      <w:bookmarkEnd w:id="65"/>
      <w:r>
        <w:rPr>
          <w:rStyle w:val="spanrvts0"/>
          <w:lang w:val="uk" w:eastAsia="uk"/>
        </w:rPr>
        <w:t>"унеможливлення насильства та жорстокого поводження з дитиною, її дискримінації за будь-якими ознаками, приниження її честі та гідності".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66" w:name="n66"/>
      <w:bookmarkEnd w:id="66"/>
      <w:r>
        <w:rPr>
          <w:rStyle w:val="spanrvts0"/>
          <w:lang w:val="uk" w:eastAsia="uk"/>
        </w:rPr>
        <w:t>У зв’язку з цим абзаци шостий - сімнадцятий вважати відпо</w:t>
      </w:r>
      <w:r>
        <w:rPr>
          <w:rStyle w:val="spanrvts0"/>
          <w:lang w:val="uk" w:eastAsia="uk"/>
        </w:rPr>
        <w:t>відно абзацами сьомим - вісімнадцятим;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67" w:name="n67"/>
      <w:bookmarkEnd w:id="67"/>
      <w:r>
        <w:rPr>
          <w:rStyle w:val="spanrvts0"/>
          <w:lang w:val="uk" w:eastAsia="uk"/>
        </w:rPr>
        <w:t>2) доповнити статтею 4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2</w:t>
      </w:r>
      <w:r>
        <w:rPr>
          <w:rStyle w:val="spanrvts0"/>
          <w:lang w:val="uk" w:eastAsia="uk"/>
        </w:rPr>
        <w:t xml:space="preserve">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68" w:name="n68"/>
      <w:bookmarkEnd w:id="68"/>
      <w:r>
        <w:rPr>
          <w:rStyle w:val="spanrvts0"/>
          <w:lang w:val="uk" w:eastAsia="uk"/>
        </w:rPr>
        <w:t>"</w:t>
      </w:r>
      <w:r>
        <w:rPr>
          <w:rStyle w:val="spanrvts9"/>
          <w:lang w:val="uk" w:eastAsia="uk"/>
        </w:rPr>
        <w:t>Стаття 4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2</w:t>
      </w:r>
      <w:r>
        <w:rPr>
          <w:rStyle w:val="spanrvts0"/>
          <w:lang w:val="uk" w:eastAsia="uk"/>
        </w:rPr>
        <w:t>. Механізми унеможливлення насильства та жорстокого поводження з дитиною в закладах фізичної культури і спорту, в яких у колективах перебувають діти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69" w:name="n69"/>
      <w:bookmarkEnd w:id="69"/>
      <w:r>
        <w:rPr>
          <w:rStyle w:val="spanrvts0"/>
          <w:lang w:val="uk" w:eastAsia="uk"/>
        </w:rPr>
        <w:t>Керівники та прац</w:t>
      </w:r>
      <w:r>
        <w:rPr>
          <w:rStyle w:val="spanrvts0"/>
          <w:lang w:val="uk" w:eastAsia="uk"/>
        </w:rPr>
        <w:t>івники закладів фізичної культури і спорту, в яких у колективах перебувають діти, зобов’язані сформувати середовище, вільне від насильства та жорстокого поводження з дитиною.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70" w:name="n70"/>
      <w:bookmarkEnd w:id="70"/>
      <w:r>
        <w:rPr>
          <w:rStyle w:val="spanrvts0"/>
          <w:lang w:val="uk" w:eastAsia="uk"/>
        </w:rPr>
        <w:t>Керівник закладу фізичної культури і спорту, в якому в колективах перебувають діт</w:t>
      </w:r>
      <w:r>
        <w:rPr>
          <w:rStyle w:val="spanrvts0"/>
          <w:lang w:val="uk" w:eastAsia="uk"/>
        </w:rPr>
        <w:t>и: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71" w:name="n71"/>
      <w:bookmarkEnd w:id="71"/>
      <w:r>
        <w:rPr>
          <w:rStyle w:val="spanrvts0"/>
          <w:lang w:val="uk" w:eastAsia="uk"/>
        </w:rPr>
        <w:t>затверджує положення про запобігання та протидію насильству та жорстокому поводженню з дітьми в закладі фізичної культури і спорту з урахуванням Типової програми унеможливлення насильства та жорстокого поводження з дітьми та Порядку реагування на випадк</w:t>
      </w:r>
      <w:r>
        <w:rPr>
          <w:rStyle w:val="spanrvts0"/>
          <w:lang w:val="uk" w:eastAsia="uk"/>
        </w:rPr>
        <w:t>и насильства та жорстокого поводження з дітьми, затверджених Кабінетом Міністрів України, забезпечує його оприлюднення, обов’язкове ознайомлення з ним працівників закладу та здійснює контроль за його виконанням;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72" w:name="n72"/>
      <w:bookmarkEnd w:id="72"/>
      <w:r>
        <w:rPr>
          <w:rStyle w:val="spanrvts0"/>
          <w:lang w:val="uk" w:eastAsia="uk"/>
        </w:rPr>
        <w:t xml:space="preserve">розглядає усні та письмові заяви </w:t>
      </w:r>
      <w:r>
        <w:rPr>
          <w:rStyle w:val="spanrvts0"/>
          <w:lang w:val="uk" w:eastAsia="uk"/>
        </w:rPr>
        <w:t>(скарги, повідомлення) про випадки насильства або жорстокого поводження з дитиною в закладі фізичної культури і спорту протягом однієї доби з моменту надходження та у разі виявлення ознак насильства або жорстокого поводження невідкладно повідомляє про це б</w:t>
      </w:r>
      <w:r>
        <w:rPr>
          <w:rStyle w:val="spanrvts0"/>
          <w:lang w:val="uk" w:eastAsia="uk"/>
        </w:rPr>
        <w:t>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73" w:name="n73"/>
      <w:bookmarkEnd w:id="73"/>
      <w:r>
        <w:rPr>
          <w:rStyle w:val="spanrvts0"/>
          <w:lang w:val="uk" w:eastAsia="uk"/>
        </w:rPr>
        <w:t>сприяє проходженню особами, які вчинили насильство або жорстоке поводження з дитиною, стали свід</w:t>
      </w:r>
      <w:r>
        <w:rPr>
          <w:rStyle w:val="spanrvts0"/>
          <w:lang w:val="uk" w:eastAsia="uk"/>
        </w:rPr>
        <w:t>ком або постраждали від насильства або жорстокого поводження, відповідної програми для таких осіб.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74" w:name="n74"/>
      <w:bookmarkEnd w:id="74"/>
      <w:r>
        <w:rPr>
          <w:rStyle w:val="spanrvts0"/>
          <w:lang w:val="uk" w:eastAsia="uk"/>
        </w:rPr>
        <w:lastRenderedPageBreak/>
        <w:t>Працівники закладу фізичної культури і спорту, в якому в колективах перебувають діти, у разі виявлення ознак насильства або жорстокого поводження з дитиною з</w:t>
      </w:r>
      <w:r>
        <w:rPr>
          <w:rStyle w:val="spanrvts0"/>
          <w:lang w:val="uk" w:eastAsia="uk"/>
        </w:rPr>
        <w:t>обов’язані: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75" w:name="n75"/>
      <w:bookmarkEnd w:id="75"/>
      <w:r>
        <w:rPr>
          <w:rStyle w:val="spanrvts0"/>
          <w:lang w:val="uk" w:eastAsia="uk"/>
        </w:rPr>
        <w:t>вжити невідкладних заходів для припинення насильства або жорстокого поводження з дитиною;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76" w:name="n76"/>
      <w:bookmarkEnd w:id="76"/>
      <w:r>
        <w:rPr>
          <w:rStyle w:val="spanrvts0"/>
          <w:lang w:val="uk" w:eastAsia="uk"/>
        </w:rPr>
        <w:t xml:space="preserve">за потреби надати </w:t>
      </w:r>
      <w:proofErr w:type="spellStart"/>
      <w:r>
        <w:rPr>
          <w:rStyle w:val="spanrvts0"/>
          <w:lang w:val="uk" w:eastAsia="uk"/>
        </w:rPr>
        <w:t>домедичну</w:t>
      </w:r>
      <w:proofErr w:type="spellEnd"/>
      <w:r>
        <w:rPr>
          <w:rStyle w:val="spanrvts0"/>
          <w:lang w:val="uk" w:eastAsia="uk"/>
        </w:rPr>
        <w:t xml:space="preserve"> допомогу, викликати бригаду екстреної (швидкої) медичної допомоги та звернутися до органів Національної поліції України;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77" w:name="n77"/>
      <w:bookmarkEnd w:id="77"/>
      <w:r>
        <w:rPr>
          <w:rStyle w:val="spanrvts0"/>
          <w:lang w:val="uk" w:eastAsia="uk"/>
        </w:rPr>
        <w:t>повід</w:t>
      </w:r>
      <w:r>
        <w:rPr>
          <w:rStyle w:val="spanrvts0"/>
          <w:lang w:val="uk" w:eastAsia="uk"/>
        </w:rPr>
        <w:t xml:space="preserve">омити керівника закладу фізичної культури і спорту, в якому в колективах перебувають діти, та принаймні одного з батьків або інших законних представників дитини, яка вчинила насильство або жорстоке поводження, та дитини, яка постраждала від насильства або </w:t>
      </w:r>
      <w:r>
        <w:rPr>
          <w:rStyle w:val="spanrvts0"/>
          <w:lang w:val="uk" w:eastAsia="uk"/>
        </w:rPr>
        <w:t>жорстокого поводження".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78" w:name="n78"/>
      <w:bookmarkEnd w:id="78"/>
      <w:r>
        <w:rPr>
          <w:rStyle w:val="spanrvts0"/>
          <w:lang w:val="uk" w:eastAsia="uk"/>
        </w:rPr>
        <w:t xml:space="preserve">4. У </w:t>
      </w:r>
      <w:hyperlink r:id="rId18" w:tgtFrame="_blank" w:history="1">
        <w:r>
          <w:rPr>
            <w:rStyle w:val="arvts96"/>
            <w:lang w:val="uk" w:eastAsia="uk"/>
          </w:rPr>
          <w:t>Законі України</w:t>
        </w:r>
      </w:hyperlink>
      <w:r>
        <w:rPr>
          <w:rStyle w:val="spanrvts0"/>
          <w:lang w:val="uk" w:eastAsia="uk"/>
        </w:rPr>
        <w:t xml:space="preserve"> "Про культуру" (Відомості Верховної Ради України, 2011 р., № 24, ст. 168 із наступними змінами):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79" w:name="n79"/>
      <w:bookmarkEnd w:id="79"/>
      <w:r>
        <w:rPr>
          <w:rStyle w:val="spanrvts0"/>
          <w:lang w:val="uk" w:eastAsia="uk"/>
        </w:rPr>
        <w:t xml:space="preserve">1) </w:t>
      </w:r>
      <w:hyperlink r:id="rId19" w:anchor="n56" w:tgtFrame="_blank" w:history="1">
        <w:r>
          <w:rPr>
            <w:rStyle w:val="arvts96"/>
            <w:lang w:val="uk" w:eastAsia="uk"/>
          </w:rPr>
          <w:t>частину першу</w:t>
        </w:r>
      </w:hyperlink>
      <w:r>
        <w:rPr>
          <w:rStyle w:val="spanrvts0"/>
          <w:lang w:val="uk" w:eastAsia="uk"/>
        </w:rPr>
        <w:t xml:space="preserve"> статті 3 після абзацу п’ятого доповнити новим абзацом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80" w:name="n80"/>
      <w:bookmarkEnd w:id="80"/>
      <w:r>
        <w:rPr>
          <w:rStyle w:val="spanrvts0"/>
          <w:lang w:val="uk" w:eastAsia="uk"/>
        </w:rPr>
        <w:t>"формування ненасильницької культури в суспільстві, поваги до прав і свобод людини, унеможливлення її дискримінації за будь-якими оз</w:t>
      </w:r>
      <w:r>
        <w:rPr>
          <w:rStyle w:val="spanrvts0"/>
          <w:lang w:val="uk" w:eastAsia="uk"/>
        </w:rPr>
        <w:t>наками, приниження її честі та гідності".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81" w:name="n81"/>
      <w:bookmarkEnd w:id="81"/>
      <w:r>
        <w:rPr>
          <w:rStyle w:val="spanrvts0"/>
          <w:lang w:val="uk" w:eastAsia="uk"/>
        </w:rPr>
        <w:t>У зв’язку з цим абзаци шостий - дев’ятнадцятий вважати відповідно абзацами сьомим - двадцятим;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82" w:name="n82"/>
      <w:bookmarkEnd w:id="82"/>
      <w:r>
        <w:rPr>
          <w:rStyle w:val="spanrvts0"/>
          <w:lang w:val="uk" w:eastAsia="uk"/>
        </w:rPr>
        <w:t>2) доповнити статтею 4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3</w:t>
      </w:r>
      <w:r>
        <w:rPr>
          <w:rStyle w:val="spanrvts0"/>
          <w:lang w:val="uk" w:eastAsia="uk"/>
        </w:rPr>
        <w:t xml:space="preserve">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83" w:name="n83"/>
      <w:bookmarkEnd w:id="83"/>
      <w:r>
        <w:rPr>
          <w:rStyle w:val="spanrvts0"/>
          <w:lang w:val="uk" w:eastAsia="uk"/>
        </w:rPr>
        <w:t>"</w:t>
      </w:r>
      <w:r>
        <w:rPr>
          <w:rStyle w:val="spanrvts9"/>
          <w:lang w:val="uk" w:eastAsia="uk"/>
        </w:rPr>
        <w:t>Стаття 4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3</w:t>
      </w:r>
      <w:r>
        <w:rPr>
          <w:rStyle w:val="spanrvts0"/>
          <w:lang w:val="uk" w:eastAsia="uk"/>
        </w:rPr>
        <w:t>. Механізми унеможливлення насильства та жорстокого поводження з дит</w:t>
      </w:r>
      <w:r>
        <w:rPr>
          <w:rStyle w:val="spanrvts0"/>
          <w:lang w:val="uk" w:eastAsia="uk"/>
        </w:rPr>
        <w:t>иною в закладах культури, в яких у колективах перебувають діти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84" w:name="n84"/>
      <w:bookmarkEnd w:id="84"/>
      <w:r>
        <w:rPr>
          <w:rStyle w:val="spanrvts0"/>
          <w:lang w:val="uk" w:eastAsia="uk"/>
        </w:rPr>
        <w:t>1. Керівники та працівники закладів культури, в яких у колективах перебувають діти, зобов’язані сформувати середовище, вільне від насильства та жорстокого поводження з дитиною.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85" w:name="n85"/>
      <w:bookmarkEnd w:id="85"/>
      <w:r>
        <w:rPr>
          <w:rStyle w:val="spanrvts0"/>
          <w:lang w:val="uk" w:eastAsia="uk"/>
        </w:rPr>
        <w:t xml:space="preserve">2. </w:t>
      </w:r>
      <w:r>
        <w:rPr>
          <w:rStyle w:val="spanrvts0"/>
          <w:lang w:val="uk" w:eastAsia="uk"/>
        </w:rPr>
        <w:t>Керівник закладу культури, в якому в колективах перебувають діти: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86" w:name="n86"/>
      <w:bookmarkEnd w:id="86"/>
      <w:r>
        <w:rPr>
          <w:rStyle w:val="spanrvts0"/>
          <w:lang w:val="uk" w:eastAsia="uk"/>
        </w:rPr>
        <w:t>затверджує положення про запобігання та протидію насильству та жорстокому поводженню з дітьми в закладі культури з урахуванням Типової програми унеможливлення насильства та жорстокого поводж</w:t>
      </w:r>
      <w:r>
        <w:rPr>
          <w:rStyle w:val="spanrvts0"/>
          <w:lang w:val="uk" w:eastAsia="uk"/>
        </w:rPr>
        <w:t>ення з дітьми та Порядку реагування на випадки насильства та жорстокого поводження з дітьми, затверджених Кабінетом Міністрів України, забезпечує його оприлюднення, обов’язкове ознайомлення з ним працівників закладу та здійснює контроль за його виконанням;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87" w:name="n87"/>
      <w:bookmarkEnd w:id="87"/>
      <w:r>
        <w:rPr>
          <w:rStyle w:val="spanrvts0"/>
          <w:lang w:val="uk" w:eastAsia="uk"/>
        </w:rPr>
        <w:t>розглядає усні та письмові заяви (скарги, повідомлення) про випадки насильства або жорстокого поводження з дитиною в закладі культури протягом однієї доби з моменту надходження та у разі виявлення ознак насильства або жорстокого поводження невідкладно пов</w:t>
      </w:r>
      <w:r>
        <w:rPr>
          <w:rStyle w:val="spanrvts0"/>
          <w:lang w:val="uk" w:eastAsia="uk"/>
        </w:rPr>
        <w:t>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88" w:name="n88"/>
      <w:bookmarkEnd w:id="88"/>
      <w:r>
        <w:rPr>
          <w:rStyle w:val="spanrvts0"/>
          <w:lang w:val="uk" w:eastAsia="uk"/>
        </w:rPr>
        <w:t>сприяє проходженню особами, які вчинили насильство або жорстоке поводження з дит</w:t>
      </w:r>
      <w:r>
        <w:rPr>
          <w:rStyle w:val="spanrvts0"/>
          <w:lang w:val="uk" w:eastAsia="uk"/>
        </w:rPr>
        <w:t>иною, стали свідком або постраждали від насильства або жорстокого поводження, відповідної програми для таких осіб.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89" w:name="n89"/>
      <w:bookmarkEnd w:id="89"/>
      <w:r>
        <w:rPr>
          <w:rStyle w:val="spanrvts0"/>
          <w:lang w:val="uk" w:eastAsia="uk"/>
        </w:rPr>
        <w:t xml:space="preserve">3. Працівники закладу культури, в якому в колективах перебувають діти, у разі виявлення ознак насильства або жорстокого поводження з дитиною </w:t>
      </w:r>
      <w:r>
        <w:rPr>
          <w:rStyle w:val="spanrvts0"/>
          <w:lang w:val="uk" w:eastAsia="uk"/>
        </w:rPr>
        <w:t>зобов’язані: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90" w:name="n90"/>
      <w:bookmarkEnd w:id="90"/>
      <w:r>
        <w:rPr>
          <w:rStyle w:val="spanrvts0"/>
          <w:lang w:val="uk" w:eastAsia="uk"/>
        </w:rPr>
        <w:lastRenderedPageBreak/>
        <w:t>вжити невідкладних заходів для припинення насильства або жорстокого поводження з дитиною;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91" w:name="n91"/>
      <w:bookmarkEnd w:id="91"/>
      <w:r>
        <w:rPr>
          <w:rStyle w:val="spanrvts0"/>
          <w:lang w:val="uk" w:eastAsia="uk"/>
        </w:rPr>
        <w:t xml:space="preserve">за потреби надати </w:t>
      </w:r>
      <w:proofErr w:type="spellStart"/>
      <w:r>
        <w:rPr>
          <w:rStyle w:val="spanrvts0"/>
          <w:lang w:val="uk" w:eastAsia="uk"/>
        </w:rPr>
        <w:t>домедичну</w:t>
      </w:r>
      <w:proofErr w:type="spellEnd"/>
      <w:r>
        <w:rPr>
          <w:rStyle w:val="spanrvts0"/>
          <w:lang w:val="uk" w:eastAsia="uk"/>
        </w:rPr>
        <w:t xml:space="preserve"> допомогу, викликати бригаду екстреної (швидкої) медичної допомоги та звернутися до органів Національної поліції України;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92" w:name="n92"/>
      <w:bookmarkEnd w:id="92"/>
      <w:r>
        <w:rPr>
          <w:rStyle w:val="spanrvts0"/>
          <w:lang w:val="uk" w:eastAsia="uk"/>
        </w:rPr>
        <w:t>пові</w:t>
      </w:r>
      <w:r>
        <w:rPr>
          <w:rStyle w:val="spanrvts0"/>
          <w:lang w:val="uk" w:eastAsia="uk"/>
        </w:rPr>
        <w:t>домити керівника закладу культури, в якому в колективах перебувають діти, та принаймні одного з батьків або інших законних представників дитини, яка вчинила насильство або жорстоке поводження, та дитини, яка постраждала від насильства або жорстокого поводж</w:t>
      </w:r>
      <w:r>
        <w:rPr>
          <w:rStyle w:val="spanrvts0"/>
          <w:lang w:val="uk" w:eastAsia="uk"/>
        </w:rPr>
        <w:t>ення".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93" w:name="n93"/>
      <w:bookmarkEnd w:id="93"/>
      <w:r>
        <w:rPr>
          <w:rStyle w:val="spanrvts0"/>
          <w:lang w:val="uk" w:eastAsia="uk"/>
        </w:rPr>
        <w:t xml:space="preserve">5. У </w:t>
      </w:r>
      <w:hyperlink r:id="rId20" w:tgtFrame="_blank" w:history="1">
        <w:r>
          <w:rPr>
            <w:rStyle w:val="arvts96"/>
            <w:lang w:val="uk" w:eastAsia="uk"/>
          </w:rPr>
          <w:t>Законі України</w:t>
        </w:r>
      </w:hyperlink>
      <w:r>
        <w:rPr>
          <w:rStyle w:val="spanrvts0"/>
          <w:lang w:val="uk" w:eastAsia="uk"/>
        </w:rPr>
        <w:t xml:space="preserve"> "Про освіту" (Відомості Верховної Ради України, 2017 р., № 38-39, ст. 380 із наступними змінами):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94" w:name="n94"/>
      <w:bookmarkEnd w:id="94"/>
      <w:r>
        <w:rPr>
          <w:rStyle w:val="spanrvts0"/>
          <w:lang w:val="uk" w:eastAsia="uk"/>
        </w:rPr>
        <w:t xml:space="preserve">1) </w:t>
      </w:r>
      <w:hyperlink r:id="rId21" w:anchor="n2126" w:tgtFrame="_blank" w:history="1">
        <w:r>
          <w:rPr>
            <w:rStyle w:val="arvts96"/>
            <w:lang w:val="uk" w:eastAsia="uk"/>
          </w:rPr>
          <w:t>пункт 3</w:t>
        </w:r>
      </w:hyperlink>
      <w:hyperlink r:id="rId22" w:anchor="n2126" w:tgtFrame="_blank" w:history="1">
        <w:r>
          <w:rPr>
            <w:rStyle w:val="spanrvts0"/>
            <w:b/>
            <w:bCs/>
            <w:color w:val="000099"/>
            <w:sz w:val="0"/>
            <w:szCs w:val="0"/>
            <w:vertAlign w:val="superscript"/>
            <w:lang w:val="uk" w:eastAsia="uk"/>
          </w:rPr>
          <w:t>-</w:t>
        </w:r>
        <w:r>
          <w:rPr>
            <w:rStyle w:val="arvts117"/>
            <w:lang w:val="uk" w:eastAsia="uk"/>
          </w:rPr>
          <w:t>1</w:t>
        </w:r>
      </w:hyperlink>
      <w:r>
        <w:rPr>
          <w:rStyle w:val="spanrvts0"/>
          <w:lang w:val="uk" w:eastAsia="uk"/>
        </w:rPr>
        <w:t xml:space="preserve"> частини першої статті 1 виключити;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95" w:name="n95"/>
      <w:bookmarkEnd w:id="95"/>
      <w:r>
        <w:rPr>
          <w:rStyle w:val="spanrvts0"/>
          <w:lang w:val="uk" w:eastAsia="uk"/>
        </w:rPr>
        <w:t xml:space="preserve">2) </w:t>
      </w:r>
      <w:hyperlink r:id="rId23" w:anchor="n73" w:tgtFrame="_blank" w:history="1">
        <w:r>
          <w:rPr>
            <w:rStyle w:val="arvts96"/>
            <w:lang w:val="uk" w:eastAsia="uk"/>
          </w:rPr>
          <w:t>частину першу</w:t>
        </w:r>
      </w:hyperlink>
      <w:r>
        <w:rPr>
          <w:rStyle w:val="spanrvts0"/>
          <w:lang w:val="uk" w:eastAsia="uk"/>
        </w:rPr>
        <w:t xml:space="preserve"> ста</w:t>
      </w:r>
      <w:r>
        <w:rPr>
          <w:rStyle w:val="spanrvts0"/>
          <w:lang w:val="uk" w:eastAsia="uk"/>
        </w:rPr>
        <w:t>тті 6 після абзацу двадцять п’ятого доповнити новим абзацом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96" w:name="n96"/>
      <w:bookmarkEnd w:id="96"/>
      <w:r>
        <w:rPr>
          <w:rStyle w:val="spanrvts0"/>
          <w:lang w:val="uk" w:eastAsia="uk"/>
        </w:rPr>
        <w:t>"унеможливлення насильства, жорстокого поводження з дитиною, її дискримінації за будь-якими ознаками, приниження її честі та гідності".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97" w:name="n97"/>
      <w:bookmarkEnd w:id="97"/>
      <w:r>
        <w:rPr>
          <w:rStyle w:val="spanrvts0"/>
          <w:lang w:val="uk" w:eastAsia="uk"/>
        </w:rPr>
        <w:t>У зв’язку з цим абзаци двадцять шостий - трид</w:t>
      </w:r>
      <w:r>
        <w:rPr>
          <w:rStyle w:val="spanrvts0"/>
          <w:lang w:val="uk" w:eastAsia="uk"/>
        </w:rPr>
        <w:t>цять сьомий вважати відповідно абзацами двадцять сьомим - тридцять восьмим;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98" w:name="n98"/>
      <w:bookmarkEnd w:id="98"/>
      <w:r>
        <w:rPr>
          <w:rStyle w:val="spanrvts0"/>
          <w:lang w:val="uk" w:eastAsia="uk"/>
        </w:rPr>
        <w:t xml:space="preserve">3) </w:t>
      </w:r>
      <w:hyperlink r:id="rId24" w:anchor="n2133" w:tgtFrame="_blank" w:history="1">
        <w:r>
          <w:rPr>
            <w:rStyle w:val="arvts96"/>
            <w:lang w:val="uk" w:eastAsia="uk"/>
          </w:rPr>
          <w:t>абзац десятий</w:t>
        </w:r>
      </w:hyperlink>
      <w:r>
        <w:rPr>
          <w:rStyle w:val="spanrvts0"/>
          <w:lang w:val="uk" w:eastAsia="uk"/>
        </w:rPr>
        <w:t xml:space="preserve"> частини другої статті 25 замінити трьома новими абзацами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99" w:name="n99"/>
      <w:bookmarkEnd w:id="99"/>
      <w:r>
        <w:rPr>
          <w:rStyle w:val="spanrvts0"/>
          <w:lang w:val="uk" w:eastAsia="uk"/>
        </w:rPr>
        <w:t>"розгляд</w:t>
      </w:r>
      <w:r>
        <w:rPr>
          <w:rStyle w:val="spanrvts0"/>
          <w:lang w:val="uk" w:eastAsia="uk"/>
        </w:rPr>
        <w:t xml:space="preserve">ає усні та письмові заяви (скарги, повідомлення) учасників освітнього процесу, інших осіб про невжиття заходів щодо запобігання і протидії насильству та жорстокому поводженню з дітьми в закладі освіти та приймає рішення за результатами їх розгляду; 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00" w:name="n100"/>
      <w:bookmarkEnd w:id="100"/>
      <w:r>
        <w:rPr>
          <w:rStyle w:val="spanrvts0"/>
          <w:lang w:val="uk" w:eastAsia="uk"/>
        </w:rPr>
        <w:t>у разі</w:t>
      </w:r>
      <w:r>
        <w:rPr>
          <w:rStyle w:val="spanrvts0"/>
          <w:lang w:val="uk" w:eastAsia="uk"/>
        </w:rPr>
        <w:t xml:space="preserve"> вчинення жорстокого поводження з дитиною керівником закладу освіти - розглядає усні та письмові заяви (скарги, повідомлення) про випадки жорстокого поводження з дитиною в закладі освіти протягом однієї доби з моменту надходження та у разі виявлення ознак </w:t>
      </w:r>
      <w:r>
        <w:rPr>
          <w:rStyle w:val="spanrvts0"/>
          <w:lang w:val="uk" w:eastAsia="uk"/>
        </w:rPr>
        <w:t>жорстокого поводження з дитиною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01" w:name="n101"/>
      <w:bookmarkEnd w:id="101"/>
      <w:r>
        <w:rPr>
          <w:rStyle w:val="spanrvts0"/>
          <w:lang w:val="uk" w:eastAsia="uk"/>
        </w:rPr>
        <w:t xml:space="preserve">вживає заходів для надання </w:t>
      </w:r>
      <w:r>
        <w:rPr>
          <w:rStyle w:val="spanrvts0"/>
          <w:lang w:val="uk" w:eastAsia="uk"/>
        </w:rPr>
        <w:t>соціальних та психолого-педагогічних послуг здобувачам освіти, які вчинили насильство або жорстоке поводження з дитиною, стали свідком або постраждали від насильства або жорстокого поводження".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02" w:name="n102"/>
      <w:bookmarkEnd w:id="102"/>
      <w:r>
        <w:rPr>
          <w:rStyle w:val="spanrvts0"/>
          <w:lang w:val="uk" w:eastAsia="uk"/>
        </w:rPr>
        <w:t>У зв’язку з цим абзац одинадцятий вважати абзацом тринадцятим;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03" w:name="n103"/>
      <w:bookmarkEnd w:id="103"/>
      <w:r>
        <w:rPr>
          <w:rStyle w:val="spanrvts0"/>
          <w:lang w:val="uk" w:eastAsia="uk"/>
        </w:rPr>
        <w:t xml:space="preserve">4) </w:t>
      </w:r>
      <w:hyperlink r:id="rId25" w:anchor="n2135" w:tgtFrame="_blank" w:history="1">
        <w:r>
          <w:rPr>
            <w:rStyle w:val="arvts96"/>
            <w:lang w:val="uk" w:eastAsia="uk"/>
          </w:rPr>
          <w:t>абзаци десятий - чотирнадцятий</w:t>
        </w:r>
      </w:hyperlink>
      <w:r>
        <w:rPr>
          <w:rStyle w:val="spanrvts0"/>
          <w:lang w:val="uk" w:eastAsia="uk"/>
        </w:rPr>
        <w:t xml:space="preserve"> частини третьої статті 26 замінити трьома новими абзацами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04" w:name="n104"/>
      <w:bookmarkEnd w:id="104"/>
      <w:r>
        <w:rPr>
          <w:rStyle w:val="spanrvts0"/>
          <w:lang w:val="uk" w:eastAsia="uk"/>
        </w:rPr>
        <w:t xml:space="preserve">"затверджує положення про запобігання і протидію </w:t>
      </w:r>
      <w:r>
        <w:rPr>
          <w:rStyle w:val="spanrvts0"/>
          <w:lang w:val="uk" w:eastAsia="uk"/>
        </w:rPr>
        <w:t>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затверджених Кабінетом М</w:t>
      </w:r>
      <w:r>
        <w:rPr>
          <w:rStyle w:val="spanrvts0"/>
          <w:lang w:val="uk" w:eastAsia="uk"/>
        </w:rPr>
        <w:t>іністрів України, забезпечує його оприлюднення, обов’язкове ознайомлення з ним працівників закладу та здійснює контроль за його виконанням;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05" w:name="n105"/>
      <w:bookmarkEnd w:id="105"/>
      <w:r>
        <w:rPr>
          <w:rStyle w:val="spanrvts0"/>
          <w:lang w:val="uk" w:eastAsia="uk"/>
        </w:rPr>
        <w:lastRenderedPageBreak/>
        <w:t>розглядає усні та письмові заяви (скарги, повідомлення) про випадки насильства або жорстокого поводження з дитиною в</w:t>
      </w:r>
      <w:r>
        <w:rPr>
          <w:rStyle w:val="spanrvts0"/>
          <w:lang w:val="uk" w:eastAsia="uk"/>
        </w:rPr>
        <w:t xml:space="preserve">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батьків, інших законних представників дитини, а також письмово повідомляє уповноважений підрозділ органу</w:t>
      </w:r>
      <w:r>
        <w:rPr>
          <w:rStyle w:val="spanrvts0"/>
          <w:lang w:val="uk" w:eastAsia="uk"/>
        </w:rPr>
        <w:t xml:space="preserve"> Національної поліції України та службу у справах дітей;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06" w:name="n106"/>
      <w:bookmarkEnd w:id="106"/>
      <w:r>
        <w:rPr>
          <w:rStyle w:val="spanrvts0"/>
          <w:lang w:val="uk" w:eastAsia="uk"/>
        </w:rPr>
        <w:t>сприяє проходженню особами, які вчинили насильство або жорстоке поводження з дитиною, стали свідком або постраждали від насильства або жорстокого поводження, відповідної програми для таких осіб".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07" w:name="n107"/>
      <w:bookmarkEnd w:id="107"/>
      <w:r>
        <w:rPr>
          <w:rStyle w:val="spanrvts0"/>
          <w:lang w:val="uk" w:eastAsia="uk"/>
        </w:rPr>
        <w:t>У з</w:t>
      </w:r>
      <w:r>
        <w:rPr>
          <w:rStyle w:val="spanrvts0"/>
          <w:lang w:val="uk" w:eastAsia="uk"/>
        </w:rPr>
        <w:t>в’язку з цим абзац п’ятнадцятий вважати абзацом тринадцятим;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08" w:name="n108"/>
      <w:bookmarkEnd w:id="108"/>
      <w:r>
        <w:rPr>
          <w:rStyle w:val="spanrvts0"/>
          <w:lang w:val="uk" w:eastAsia="uk"/>
        </w:rPr>
        <w:t xml:space="preserve">5) у </w:t>
      </w:r>
      <w:hyperlink r:id="rId26" w:anchor="n444" w:tgtFrame="_blank" w:history="1">
        <w:r>
          <w:rPr>
            <w:rStyle w:val="arvts96"/>
            <w:lang w:val="uk" w:eastAsia="uk"/>
          </w:rPr>
          <w:t>частині другій</w:t>
        </w:r>
      </w:hyperlink>
      <w:r>
        <w:rPr>
          <w:rStyle w:val="spanrvts0"/>
          <w:lang w:val="uk" w:eastAsia="uk"/>
        </w:rPr>
        <w:t xml:space="preserve"> статті 30: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09" w:name="n109"/>
      <w:bookmarkEnd w:id="109"/>
      <w:r>
        <w:rPr>
          <w:rStyle w:val="spanrvts0"/>
          <w:lang w:val="uk" w:eastAsia="uk"/>
        </w:rPr>
        <w:t>абзац двадцять другий викласти в такій редакції: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10" w:name="n110"/>
      <w:bookmarkEnd w:id="110"/>
      <w:r>
        <w:rPr>
          <w:rStyle w:val="spanrvts0"/>
          <w:lang w:val="uk" w:eastAsia="uk"/>
        </w:rPr>
        <w:t>"положення про запобігання і прот</w:t>
      </w:r>
      <w:r>
        <w:rPr>
          <w:rStyle w:val="spanrvts0"/>
          <w:lang w:val="uk" w:eastAsia="uk"/>
        </w:rPr>
        <w:t>идію насильству та жорстокому поводженню з дітьми в закладі освіти";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11" w:name="n111"/>
      <w:bookmarkEnd w:id="111"/>
      <w:r>
        <w:rPr>
          <w:rStyle w:val="spanrvts0"/>
          <w:lang w:val="uk" w:eastAsia="uk"/>
        </w:rPr>
        <w:t>абзаци двадцять третій і двадцять четвертий виключити;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12" w:name="n112"/>
      <w:bookmarkEnd w:id="112"/>
      <w:r>
        <w:rPr>
          <w:rStyle w:val="spanrvts0"/>
          <w:lang w:val="uk" w:eastAsia="uk"/>
        </w:rPr>
        <w:t xml:space="preserve">6) у </w:t>
      </w:r>
      <w:hyperlink r:id="rId27" w:anchor="n740" w:tgtFrame="_blank" w:history="1">
        <w:r>
          <w:rPr>
            <w:rStyle w:val="arvts96"/>
            <w:lang w:val="uk" w:eastAsia="uk"/>
          </w:rPr>
          <w:t>статті 53</w:t>
        </w:r>
      </w:hyperlink>
      <w:r>
        <w:rPr>
          <w:rStyle w:val="spanrvts0"/>
          <w:lang w:val="uk" w:eastAsia="uk"/>
        </w:rPr>
        <w:t>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13" w:name="n113"/>
      <w:bookmarkEnd w:id="113"/>
      <w:r>
        <w:rPr>
          <w:rStyle w:val="spanrvts0"/>
          <w:lang w:val="uk" w:eastAsia="uk"/>
        </w:rPr>
        <w:t>у частині першій: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14" w:name="n114"/>
      <w:bookmarkEnd w:id="114"/>
      <w:r>
        <w:rPr>
          <w:rStyle w:val="spanrvts0"/>
          <w:lang w:val="uk" w:eastAsia="uk"/>
        </w:rPr>
        <w:t>в абзаці десятом</w:t>
      </w:r>
      <w:r>
        <w:rPr>
          <w:rStyle w:val="spanrvts0"/>
          <w:lang w:val="uk" w:eastAsia="uk"/>
        </w:rPr>
        <w:t>у слова "булінгу (цькування)" виключити;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15" w:name="n115"/>
      <w:bookmarkEnd w:id="115"/>
      <w:r>
        <w:rPr>
          <w:rStyle w:val="spanrvts0"/>
          <w:lang w:val="uk" w:eastAsia="uk"/>
        </w:rPr>
        <w:t>абзац одинадцятий викласти в такій редакції: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16" w:name="n116"/>
      <w:bookmarkEnd w:id="116"/>
      <w:r>
        <w:rPr>
          <w:rStyle w:val="spanrvts0"/>
          <w:lang w:val="uk" w:eastAsia="uk"/>
        </w:rPr>
        <w:t>"проходження відповідної програми для осіб, які вчинили насильство або жорстоке поводження з дитиною, стали свідком або постраждали від насильства або жорстокого поводжен</w:t>
      </w:r>
      <w:r>
        <w:rPr>
          <w:rStyle w:val="spanrvts0"/>
          <w:lang w:val="uk" w:eastAsia="uk"/>
        </w:rPr>
        <w:t>ня";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17" w:name="n117"/>
      <w:bookmarkEnd w:id="117"/>
      <w:r>
        <w:rPr>
          <w:rStyle w:val="spanrvts0"/>
          <w:lang w:val="uk" w:eastAsia="uk"/>
        </w:rPr>
        <w:t>абзац шостий частини третьої викласти в такій редакції: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18" w:name="n118"/>
      <w:bookmarkEnd w:id="118"/>
      <w:r>
        <w:rPr>
          <w:rStyle w:val="spanrvts0"/>
          <w:lang w:val="uk" w:eastAsia="uk"/>
        </w:rPr>
        <w:t>"повідомляти керівництво закладу освіти про факти насильства або жорстокого поводження з дітьми, а також стосовно інших учасників освітнього процесу";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19" w:name="n119"/>
      <w:bookmarkEnd w:id="119"/>
      <w:r>
        <w:rPr>
          <w:rStyle w:val="spanrvts0"/>
          <w:lang w:val="uk" w:eastAsia="uk"/>
        </w:rPr>
        <w:t xml:space="preserve">7) у </w:t>
      </w:r>
      <w:hyperlink r:id="rId28" w:anchor="n766" w:tgtFrame="_blank" w:history="1">
        <w:r>
          <w:rPr>
            <w:rStyle w:val="arvts96"/>
            <w:lang w:val="uk" w:eastAsia="uk"/>
          </w:rPr>
          <w:t>статті 54</w:t>
        </w:r>
      </w:hyperlink>
      <w:r>
        <w:rPr>
          <w:rStyle w:val="spanrvts0"/>
          <w:lang w:val="uk" w:eastAsia="uk"/>
        </w:rPr>
        <w:t>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20" w:name="n120"/>
      <w:bookmarkEnd w:id="120"/>
      <w:r>
        <w:rPr>
          <w:rStyle w:val="spanrvts0"/>
          <w:lang w:val="uk" w:eastAsia="uk"/>
        </w:rPr>
        <w:t>в абзаці двадцятому частини першої слова "у тому числі булінгу (цькування)" виключити;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21" w:name="n121"/>
      <w:bookmarkEnd w:id="121"/>
      <w:r>
        <w:rPr>
          <w:rStyle w:val="spanrvts0"/>
          <w:lang w:val="uk" w:eastAsia="uk"/>
        </w:rPr>
        <w:t>абзац чотирнадцятий частини другої замінити п’ятьма новими абзацами такого змісту: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22" w:name="n122"/>
      <w:bookmarkEnd w:id="122"/>
      <w:r>
        <w:rPr>
          <w:rStyle w:val="spanrvts0"/>
          <w:lang w:val="uk" w:eastAsia="uk"/>
        </w:rPr>
        <w:t>"у разі виявлення ознак насильст</w:t>
      </w:r>
      <w:r>
        <w:rPr>
          <w:rStyle w:val="spanrvts0"/>
          <w:lang w:val="uk" w:eastAsia="uk"/>
        </w:rPr>
        <w:t xml:space="preserve">ва або жорстокого поводження з дитиною: 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23" w:name="n123"/>
      <w:bookmarkEnd w:id="123"/>
      <w:r>
        <w:rPr>
          <w:rStyle w:val="spanrvts0"/>
          <w:lang w:val="uk" w:eastAsia="uk"/>
        </w:rPr>
        <w:t xml:space="preserve">вжити невідкладних заходів для припинення насильства або жорстокого поводження з дитиною; 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24" w:name="n124"/>
      <w:bookmarkEnd w:id="124"/>
      <w:r>
        <w:rPr>
          <w:rStyle w:val="spanrvts0"/>
          <w:lang w:val="uk" w:eastAsia="uk"/>
        </w:rPr>
        <w:t xml:space="preserve">за потреби надати </w:t>
      </w:r>
      <w:proofErr w:type="spellStart"/>
      <w:r>
        <w:rPr>
          <w:rStyle w:val="spanrvts0"/>
          <w:lang w:val="uk" w:eastAsia="uk"/>
        </w:rPr>
        <w:t>домедичну</w:t>
      </w:r>
      <w:proofErr w:type="spellEnd"/>
      <w:r>
        <w:rPr>
          <w:rStyle w:val="spanrvts0"/>
          <w:lang w:val="uk" w:eastAsia="uk"/>
        </w:rPr>
        <w:t xml:space="preserve"> допомогу, викликати бригаду екстреної (швидкої) медичної допомоги та звернутися до органів Націо</w:t>
      </w:r>
      <w:r>
        <w:rPr>
          <w:rStyle w:val="spanrvts0"/>
          <w:lang w:val="uk" w:eastAsia="uk"/>
        </w:rPr>
        <w:t>нальної поліції України;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25" w:name="n125"/>
      <w:bookmarkEnd w:id="125"/>
      <w:r>
        <w:rPr>
          <w:rStyle w:val="spanrvts0"/>
          <w:lang w:val="uk" w:eastAsia="uk"/>
        </w:rPr>
        <w:t>повідомити керівника закладу освіти та принаймні одного з батьків або інших законних представників дитини, яка вчинила насильство або жорстоке поводження, та дитини, яка постраждала від насильства або жорстокого поводження;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26" w:name="n126"/>
      <w:bookmarkEnd w:id="126"/>
      <w:r>
        <w:rPr>
          <w:rStyle w:val="spanrvts0"/>
          <w:lang w:val="uk" w:eastAsia="uk"/>
        </w:rPr>
        <w:lastRenderedPageBreak/>
        <w:t xml:space="preserve">у разі </w:t>
      </w:r>
      <w:r>
        <w:rPr>
          <w:rStyle w:val="spanrvts0"/>
          <w:lang w:val="uk" w:eastAsia="uk"/>
        </w:rPr>
        <w:t>вчинення жорстокого поводження з дитиною керівником закладу освіти - невідкладно повідомити про це засновника закладу освіти та/або уповноважений ним орган (особу)";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27" w:name="n127"/>
      <w:bookmarkEnd w:id="127"/>
      <w:r>
        <w:rPr>
          <w:rStyle w:val="spanrvts0"/>
          <w:lang w:val="uk" w:eastAsia="uk"/>
        </w:rPr>
        <w:t xml:space="preserve">8) у </w:t>
      </w:r>
      <w:hyperlink r:id="rId29" w:anchor="n803" w:tgtFrame="_blank" w:history="1">
        <w:r>
          <w:rPr>
            <w:rStyle w:val="arvts96"/>
            <w:lang w:val="uk" w:eastAsia="uk"/>
          </w:rPr>
          <w:t>ста</w:t>
        </w:r>
        <w:r>
          <w:rPr>
            <w:rStyle w:val="arvts96"/>
            <w:lang w:val="uk" w:eastAsia="uk"/>
          </w:rPr>
          <w:t>тті 55</w:t>
        </w:r>
      </w:hyperlink>
      <w:r>
        <w:rPr>
          <w:rStyle w:val="spanrvts0"/>
          <w:lang w:val="uk" w:eastAsia="uk"/>
        </w:rPr>
        <w:t>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28" w:name="n128"/>
      <w:bookmarkEnd w:id="128"/>
      <w:r>
        <w:rPr>
          <w:rStyle w:val="spanrvts0"/>
          <w:lang w:val="uk" w:eastAsia="uk"/>
        </w:rPr>
        <w:t>у частині другій: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29" w:name="n129"/>
      <w:bookmarkEnd w:id="129"/>
      <w:r>
        <w:rPr>
          <w:rStyle w:val="spanrvts0"/>
          <w:lang w:val="uk" w:eastAsia="uk"/>
        </w:rPr>
        <w:t>абзаци восьмий і дев’ятий викласти в такій редакції: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30" w:name="n130"/>
      <w:bookmarkEnd w:id="130"/>
      <w:r>
        <w:rPr>
          <w:rStyle w:val="spanrvts0"/>
          <w:lang w:val="uk" w:eastAsia="uk"/>
        </w:rPr>
        <w:t xml:space="preserve">"отримувати інформацію про діяльність закладу освіти, результати навчання своїх дітей (дітей, законними представниками яких вони є), результати оцінювання якості освіти в </w:t>
      </w:r>
      <w:r>
        <w:rPr>
          <w:rStyle w:val="spanrvts0"/>
          <w:lang w:val="uk" w:eastAsia="uk"/>
        </w:rPr>
        <w:t>закладі освіти та його освітньої діяльності;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31" w:name="n131"/>
      <w:bookmarkEnd w:id="131"/>
      <w:r>
        <w:rPr>
          <w:rStyle w:val="spanrvts0"/>
          <w:lang w:val="uk" w:eastAsia="uk"/>
        </w:rPr>
        <w:t>подавати керівнику закладу освіти (у разі вчинення жорстокого поводження з дитиною керівником закладу освіти - засновнику закладу освіти та/або уповноваженому ним органу (особі) усні та письмові заяви (скарги, п</w:t>
      </w:r>
      <w:r>
        <w:rPr>
          <w:rStyle w:val="spanrvts0"/>
          <w:lang w:val="uk" w:eastAsia="uk"/>
        </w:rPr>
        <w:t>овідомлення) про випадки насильства або жорстокого поводження з дитиною, а також стосовно інших учасників освітнього процесу, вимагати невідкладного (протягом однієї доби з моменту надходження) реагування на такі випадки";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32" w:name="n132"/>
      <w:bookmarkEnd w:id="132"/>
      <w:r>
        <w:rPr>
          <w:rStyle w:val="spanrvts0"/>
          <w:lang w:val="uk" w:eastAsia="uk"/>
        </w:rPr>
        <w:t>абзац десятий виключити;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33" w:name="n133"/>
      <w:bookmarkEnd w:id="133"/>
      <w:r>
        <w:rPr>
          <w:rStyle w:val="spanrvts0"/>
          <w:lang w:val="uk" w:eastAsia="uk"/>
        </w:rPr>
        <w:t>абзаци о</w:t>
      </w:r>
      <w:r>
        <w:rPr>
          <w:rStyle w:val="spanrvts0"/>
          <w:lang w:val="uk" w:eastAsia="uk"/>
        </w:rPr>
        <w:t>динадцятий і дванадцятий частини третьої виключити.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34" w:name="n134"/>
      <w:bookmarkEnd w:id="134"/>
      <w:r>
        <w:rPr>
          <w:rStyle w:val="spanrvts0"/>
          <w:lang w:val="uk" w:eastAsia="uk"/>
        </w:rPr>
        <w:t>II. Прикінцеві положення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35" w:name="n135"/>
      <w:bookmarkEnd w:id="135"/>
      <w:r>
        <w:rPr>
          <w:rStyle w:val="spanrvts0"/>
          <w:lang w:val="uk" w:eastAsia="uk"/>
        </w:rPr>
        <w:t xml:space="preserve">1. Цей Закон набирає чинності через три місяці з дня його опублікування, крім </w:t>
      </w:r>
      <w:hyperlink w:anchor="n136" w:history="1">
        <w:r>
          <w:rPr>
            <w:rStyle w:val="arvts99"/>
            <w:lang w:val="uk" w:eastAsia="uk"/>
          </w:rPr>
          <w:t>пункту 2</w:t>
        </w:r>
      </w:hyperlink>
      <w:r>
        <w:rPr>
          <w:rStyle w:val="spanrvts0"/>
          <w:lang w:val="uk" w:eastAsia="uk"/>
        </w:rPr>
        <w:t xml:space="preserve"> цього розділу, який набирає чинності з дня, наступного за днем опублікування цього Закону.</w:t>
      </w:r>
    </w:p>
    <w:bookmarkStart w:id="136" w:name="n136"/>
    <w:bookmarkEnd w:id="136"/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r>
        <w:rPr>
          <w:rStyle w:val="arvts99"/>
          <w:lang w:val="uk" w:eastAsia="uk"/>
        </w:rPr>
        <w:fldChar w:fldCharType="begin"/>
      </w:r>
      <w:r>
        <w:rPr>
          <w:rStyle w:val="arvts99"/>
          <w:lang w:val="uk" w:eastAsia="uk"/>
        </w:rPr>
        <w:instrText xml:space="preserve"> HYPERLINK \l "n135" </w:instrText>
      </w:r>
      <w:r>
        <w:rPr>
          <w:rStyle w:val="arvts99"/>
          <w:lang w:val="uk" w:eastAsia="uk"/>
        </w:rPr>
        <w:fldChar w:fldCharType="separate"/>
      </w:r>
      <w:r>
        <w:rPr>
          <w:rStyle w:val="arvts99"/>
          <w:lang w:val="uk" w:eastAsia="uk"/>
        </w:rPr>
        <w:t>2.</w:t>
      </w:r>
      <w:r>
        <w:rPr>
          <w:rStyle w:val="arvts99"/>
          <w:lang w:val="uk" w:eastAsia="uk"/>
        </w:rPr>
        <w:fldChar w:fldCharType="end"/>
      </w:r>
      <w:r>
        <w:rPr>
          <w:rStyle w:val="spanrvts0"/>
          <w:lang w:val="uk" w:eastAsia="uk"/>
        </w:rPr>
        <w:t xml:space="preserve"> Кабінету Міністрів України протягом трьох місяців з дня, наступного за днем опублікування цього Закону: 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37" w:name="n137"/>
      <w:bookmarkEnd w:id="137"/>
      <w:r>
        <w:rPr>
          <w:rStyle w:val="spanrvts0"/>
          <w:lang w:val="uk" w:eastAsia="uk"/>
        </w:rPr>
        <w:t>розробити нормативно-правові акт</w:t>
      </w:r>
      <w:r>
        <w:rPr>
          <w:rStyle w:val="spanrvts0"/>
          <w:lang w:val="uk" w:eastAsia="uk"/>
        </w:rPr>
        <w:t>и, необхідні для реалізації цього Закону;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38" w:name="n138"/>
      <w:bookmarkEnd w:id="138"/>
      <w:r>
        <w:rPr>
          <w:rStyle w:val="spanrvts0"/>
          <w:lang w:val="uk" w:eastAsia="uk"/>
        </w:rPr>
        <w:t xml:space="preserve">привести свої нормативно-правові акти у відповідність із цим Законом; </w:t>
      </w:r>
    </w:p>
    <w:p w:rsidR="00E84FC1" w:rsidRDefault="000229D9">
      <w:pPr>
        <w:pStyle w:val="rvps2"/>
        <w:spacing w:after="150"/>
        <w:rPr>
          <w:rStyle w:val="spanrvts0"/>
          <w:lang w:val="uk" w:eastAsia="uk"/>
        </w:rPr>
      </w:pPr>
      <w:bookmarkStart w:id="139" w:name="n139"/>
      <w:bookmarkEnd w:id="139"/>
      <w:r>
        <w:rPr>
          <w:rStyle w:val="spanrvts0"/>
          <w:lang w:val="uk" w:eastAsia="uk"/>
        </w:rPr>
        <w:t>забезпечити приведення міністерствами та іншими центральними органами виконавчої влади їх нормативно-правових актів у відповідність із цим Зако</w:t>
      </w:r>
      <w:r>
        <w:rPr>
          <w:rStyle w:val="spanrvts0"/>
          <w:lang w:val="uk" w:eastAsia="uk"/>
        </w:rPr>
        <w:t>ном.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907"/>
        <w:gridCol w:w="6782"/>
      </w:tblGrid>
      <w:tr w:rsidR="00E84FC1"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4FC1" w:rsidRDefault="000229D9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140" w:name="n140"/>
            <w:bookmarkEnd w:id="140"/>
            <w:r>
              <w:rPr>
                <w:rStyle w:val="spanrvts44"/>
                <w:lang w:val="uk" w:eastAsia="uk"/>
              </w:rPr>
              <w:t>Президент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4FC1" w:rsidRDefault="000229D9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>В. ЗЕЛЕНСЬКИЙ</w:t>
            </w:r>
          </w:p>
        </w:tc>
      </w:tr>
      <w:tr w:rsidR="00E84FC1" w:rsidRPr="000229D9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4FC1" w:rsidRDefault="000229D9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 xml:space="preserve">м. Київ </w:t>
            </w:r>
            <w:r>
              <w:rPr>
                <w:rStyle w:val="spanrvts44"/>
                <w:lang w:val="uk" w:eastAsia="uk"/>
              </w:rPr>
              <w:br/>
              <w:t xml:space="preserve">6 червня 2024 року </w:t>
            </w:r>
            <w:r>
              <w:rPr>
                <w:rStyle w:val="spanrvts44"/>
                <w:lang w:val="uk" w:eastAsia="uk"/>
              </w:rPr>
              <w:br/>
              <w:t>№ 3792-IX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FC1" w:rsidRDefault="00E84FC1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</w:p>
        </w:tc>
      </w:tr>
    </w:tbl>
    <w:p w:rsidR="00E84FC1" w:rsidRDefault="00E84FC1">
      <w:pPr>
        <w:pStyle w:val="stamp"/>
        <w:rPr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5729"/>
        <w:gridCol w:w="2475"/>
      </w:tblGrid>
      <w:tr w:rsidR="00E84FC1" w:rsidRPr="000229D9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FC1" w:rsidRDefault="000229D9">
            <w:pPr>
              <w:jc w:val="center"/>
              <w:rPr>
                <w:lang w:val="uk" w:eastAsia="uk"/>
              </w:rPr>
            </w:pPr>
            <w:r>
              <w:rPr>
                <w:noProof/>
                <w:lang w:val="uk" w:eastAsia="uk"/>
              </w:rPr>
              <w:drawing>
                <wp:inline distT="0" distB="0" distL="0" distR="0">
                  <wp:extent cx="952500" cy="952500"/>
                  <wp:effectExtent l="0" t="0" r="0" b="0"/>
                  <wp:docPr id="100003" name="Рисунок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FC1" w:rsidRDefault="000229D9">
            <w:pPr>
              <w:rPr>
                <w:lang w:val="uk" w:eastAsia="uk"/>
              </w:rPr>
            </w:pPr>
            <w:r>
              <w:rPr>
                <w:lang w:val="uk" w:eastAsia="uk"/>
              </w:rPr>
              <w:t>Про внесення змін до деяких законів України щодо запобігання насильству та унеможливлення жорстокого поводження з дітьми</w:t>
            </w:r>
            <w:r>
              <w:rPr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Закон України від 06.06.2024 № 3792-IX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t>06.06.2024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https://zakon.rada.gov.ua/go/3792-20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FC1" w:rsidRDefault="000229D9">
            <w:pPr>
              <w:jc w:val="center"/>
              <w:rPr>
                <w:lang w:val="uk" w:eastAsia="uk"/>
              </w:rPr>
            </w:pPr>
            <w:r>
              <w:rPr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станом на 16.12.2024</w:t>
            </w:r>
            <w:r>
              <w:rPr>
                <w:sz w:val="20"/>
                <w:szCs w:val="20"/>
                <w:lang w:val="uk" w:eastAsia="uk"/>
              </w:rPr>
              <w:br/>
              <w:t>поточна редакція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noProof/>
                <w:lang w:val="uk" w:eastAsia="uk"/>
              </w:rPr>
              <w:drawing>
                <wp:inline distT="0" distB="0" distL="0" distR="0">
                  <wp:extent cx="1524000" cy="384432"/>
                  <wp:effectExtent l="0" t="0" r="0" b="0"/>
                  <wp:docPr id="100005" name="Рисунок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84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4FC1" w:rsidRDefault="000229D9">
      <w:pPr>
        <w:rPr>
          <w:lang w:val="uk" w:eastAsia="uk"/>
        </w:rPr>
      </w:pPr>
      <w:r>
        <w:rPr>
          <w:lang w:val="uk" w:eastAsia="uk"/>
        </w:rPr>
        <w:lastRenderedPageBreak/>
        <w:br/>
      </w:r>
      <w:r>
        <w:pict>
          <v:rect id="_x0000_i1025" style="width:468pt;height:0" o:hralign="center" o:hrstd="t" o:hrnoshade="t" o:hr="t" fillcolor="gray" stroked="f">
            <v:path strokeok="f"/>
          </v:rect>
        </w:pict>
      </w:r>
    </w:p>
    <w:p w:rsidR="00E84FC1" w:rsidRDefault="000229D9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t>Публікації документа</w:t>
      </w:r>
    </w:p>
    <w:p w:rsidR="00E84FC1" w:rsidRDefault="000229D9">
      <w:pPr>
        <w:numPr>
          <w:ilvl w:val="0"/>
          <w:numId w:val="1"/>
        </w:numPr>
        <w:spacing w:before="240"/>
        <w:ind w:hanging="210"/>
        <w:rPr>
          <w:lang w:val="uk" w:eastAsia="uk"/>
        </w:rPr>
      </w:pPr>
      <w:r>
        <w:rPr>
          <w:b/>
          <w:bCs/>
          <w:lang w:val="uk" w:eastAsia="uk"/>
        </w:rPr>
        <w:t>Голос України</w:t>
      </w:r>
      <w:r>
        <w:rPr>
          <w:lang w:val="uk" w:eastAsia="uk"/>
        </w:rPr>
        <w:t xml:space="preserve"> від 06.07.2024 — № 74</w:t>
      </w:r>
    </w:p>
    <w:p w:rsidR="00E84FC1" w:rsidRDefault="000229D9">
      <w:pPr>
        <w:numPr>
          <w:ilvl w:val="0"/>
          <w:numId w:val="1"/>
        </w:numPr>
        <w:ind w:hanging="210"/>
        <w:rPr>
          <w:lang w:val="uk" w:eastAsia="uk"/>
        </w:rPr>
      </w:pPr>
      <w:r>
        <w:rPr>
          <w:b/>
          <w:bCs/>
          <w:lang w:val="uk" w:eastAsia="uk"/>
        </w:rPr>
        <w:t>Урядовий кур'єр</w:t>
      </w:r>
      <w:r>
        <w:rPr>
          <w:lang w:val="uk" w:eastAsia="uk"/>
        </w:rPr>
        <w:t xml:space="preserve"> від 16.07.2024 — № 143</w:t>
      </w:r>
    </w:p>
    <w:p w:rsidR="00E84FC1" w:rsidRDefault="000229D9">
      <w:pPr>
        <w:numPr>
          <w:ilvl w:val="0"/>
          <w:numId w:val="1"/>
        </w:numPr>
        <w:ind w:hanging="210"/>
        <w:rPr>
          <w:lang w:val="uk" w:eastAsia="uk"/>
        </w:rPr>
      </w:pPr>
      <w:r>
        <w:rPr>
          <w:b/>
          <w:bCs/>
          <w:lang w:val="uk" w:eastAsia="uk"/>
        </w:rPr>
        <w:t>Офіційний вісник України</w:t>
      </w:r>
      <w:r>
        <w:rPr>
          <w:lang w:val="uk" w:eastAsia="uk"/>
        </w:rPr>
        <w:t xml:space="preserve"> від 26.07.2024 — 2024 р., № 65, стаття 3896, код </w:t>
      </w:r>
      <w:proofErr w:type="spellStart"/>
      <w:r>
        <w:rPr>
          <w:lang w:val="uk" w:eastAsia="uk"/>
        </w:rPr>
        <w:t>акта</w:t>
      </w:r>
      <w:proofErr w:type="spellEnd"/>
      <w:r>
        <w:rPr>
          <w:lang w:val="uk" w:eastAsia="uk"/>
        </w:rPr>
        <w:t xml:space="preserve"> 125835/2024</w:t>
      </w:r>
    </w:p>
    <w:p w:rsidR="00E84FC1" w:rsidRDefault="000229D9">
      <w:pPr>
        <w:numPr>
          <w:ilvl w:val="0"/>
          <w:numId w:val="1"/>
        </w:numPr>
        <w:spacing w:after="240"/>
        <w:ind w:hanging="210"/>
        <w:rPr>
          <w:lang w:val="uk" w:eastAsia="uk"/>
        </w:rPr>
      </w:pPr>
      <w:r>
        <w:rPr>
          <w:b/>
          <w:bCs/>
          <w:lang w:val="uk" w:eastAsia="uk"/>
        </w:rPr>
        <w:t>Відомості Верховної Ради України</w:t>
      </w:r>
      <w:r>
        <w:rPr>
          <w:lang w:val="uk" w:eastAsia="uk"/>
        </w:rPr>
        <w:t xml:space="preserve"> від 22.10.2024 — 2024 р., № 40, </w:t>
      </w:r>
      <w:proofErr w:type="spellStart"/>
      <w:r>
        <w:rPr>
          <w:lang w:val="uk" w:eastAsia="uk"/>
        </w:rPr>
        <w:t>стор</w:t>
      </w:r>
      <w:proofErr w:type="spellEnd"/>
      <w:r>
        <w:rPr>
          <w:lang w:val="uk" w:eastAsia="uk"/>
        </w:rPr>
        <w:t>. 70, стаття 253</w:t>
      </w:r>
    </w:p>
    <w:sectPr w:rsidR="00E84FC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C5A87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2A0D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CAE6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426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4818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1E4E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E06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3498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E0C4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C1"/>
    <w:rsid w:val="000229D9"/>
    <w:rsid w:val="00E8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2C87C-21A9-44D9-AEDD-155C6C52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78">
    <w:name w:val="span_rvts78"/>
    <w:basedOn w:val="a0"/>
    <w:rPr>
      <w:rFonts w:ascii="Times New Roman" w:eastAsia="Times New Roman" w:hAnsi="Times New Roman" w:cs="Times New Roman"/>
      <w:b/>
      <w:bCs/>
      <w:i/>
      <w:iCs/>
      <w:spacing w:val="60"/>
      <w:sz w:val="40"/>
      <w:szCs w:val="40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37">
    <w:name w:val="span_rvts37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arvts117">
    <w:name w:val="a_rvts117"/>
    <w:basedOn w:val="a0"/>
    <w:rPr>
      <w:rFonts w:ascii="Times New Roman" w:eastAsia="Times New Roman" w:hAnsi="Times New Roman" w:cs="Times New Roman"/>
      <w:b/>
      <w:bCs/>
      <w:i w:val="0"/>
      <w:iCs w:val="0"/>
      <w:color w:val="000099"/>
      <w:sz w:val="24"/>
      <w:szCs w:val="24"/>
      <w:vertAlign w:val="superscript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paragraph" w:customStyle="1" w:styleId="rvps15">
    <w:name w:val="rvps15"/>
    <w:basedOn w:val="a"/>
    <w:pPr>
      <w:jc w:val="right"/>
    </w:p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02-14" TargetMode="External"/><Relationship Id="rId13" Type="http://schemas.openxmlformats.org/officeDocument/2006/relationships/hyperlink" Target="https://zakon.rada.gov.ua/laws/show/375-17" TargetMode="External"/><Relationship Id="rId18" Type="http://schemas.openxmlformats.org/officeDocument/2006/relationships/hyperlink" Target="https://zakon.rada.gov.ua/laws/show/2778-17" TargetMode="External"/><Relationship Id="rId26" Type="http://schemas.openxmlformats.org/officeDocument/2006/relationships/hyperlink" Target="https://zakon.rada.gov.ua/laws/show/2145-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2145-19" TargetMode="External"/><Relationship Id="rId7" Type="http://schemas.openxmlformats.org/officeDocument/2006/relationships/hyperlink" Target="https://zakon.rada.gov.ua/laws/show/2402-14" TargetMode="External"/><Relationship Id="rId12" Type="http://schemas.openxmlformats.org/officeDocument/2006/relationships/hyperlink" Target="https://zakon.rada.gov.ua/laws/show/375-17" TargetMode="External"/><Relationship Id="rId17" Type="http://schemas.openxmlformats.org/officeDocument/2006/relationships/hyperlink" Target="https://zakon.rada.gov.ua/laws/show/3808-12" TargetMode="External"/><Relationship Id="rId25" Type="http://schemas.openxmlformats.org/officeDocument/2006/relationships/hyperlink" Target="https://zakon.rada.gov.ua/laws/show/2145-19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3808-12" TargetMode="External"/><Relationship Id="rId20" Type="http://schemas.openxmlformats.org/officeDocument/2006/relationships/hyperlink" Target="https://zakon.rada.gov.ua/laws/show/2145-19" TargetMode="External"/><Relationship Id="rId29" Type="http://schemas.openxmlformats.org/officeDocument/2006/relationships/hyperlink" Target="https://zakon.rada.gov.ua/laws/show/2145-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02-14" TargetMode="External"/><Relationship Id="rId11" Type="http://schemas.openxmlformats.org/officeDocument/2006/relationships/hyperlink" Target="https://zakon.rada.gov.ua/laws/show/375-17" TargetMode="External"/><Relationship Id="rId24" Type="http://schemas.openxmlformats.org/officeDocument/2006/relationships/hyperlink" Target="https://zakon.rada.gov.ua/laws/show/2145-19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375-17" TargetMode="External"/><Relationship Id="rId23" Type="http://schemas.openxmlformats.org/officeDocument/2006/relationships/hyperlink" Target="https://zakon.rada.gov.ua/laws/show/2145-19" TargetMode="External"/><Relationship Id="rId28" Type="http://schemas.openxmlformats.org/officeDocument/2006/relationships/hyperlink" Target="https://zakon.rada.gov.ua/laws/show/2145-19" TargetMode="External"/><Relationship Id="rId10" Type="http://schemas.openxmlformats.org/officeDocument/2006/relationships/hyperlink" Target="https://zakon.rada.gov.ua/laws/show/2402-14" TargetMode="External"/><Relationship Id="rId19" Type="http://schemas.openxmlformats.org/officeDocument/2006/relationships/hyperlink" Target="https://zakon.rada.gov.ua/laws/show/2778-17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402-14" TargetMode="External"/><Relationship Id="rId14" Type="http://schemas.openxmlformats.org/officeDocument/2006/relationships/hyperlink" Target="https://zakon.rada.gov.ua/laws/show/375-17" TargetMode="External"/><Relationship Id="rId22" Type="http://schemas.openxmlformats.org/officeDocument/2006/relationships/hyperlink" Target="https://zakon.rada.gov.ua/laws/show/2145-19" TargetMode="External"/><Relationship Id="rId27" Type="http://schemas.openxmlformats.org/officeDocument/2006/relationships/hyperlink" Target="https://zakon.rada.gov.ua/laws/show/2145-19" TargetMode="External"/><Relationship Id="rId3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3770</Words>
  <Characters>21490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внесення змін до деяких законів України щодо запобігання насильству та унеможливлення жорстокого поводження з дітьми | від 06.06.2024 № 3792-IX</vt:lpstr>
    </vt:vector>
  </TitlesOfParts>
  <Company/>
  <LinksUpToDate>false</LinksUpToDate>
  <CharactersWithSpaces>25210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деяких законів України щодо запобігання насильству та унеможливлення жорстокого поводження з дітьми | від 06.06.2024 № 3792-IX</dc:title>
  <dc:creator>student</dc:creator>
  <cp:lastModifiedBy>student</cp:lastModifiedBy>
  <cp:revision>2</cp:revision>
  <dcterms:created xsi:type="dcterms:W3CDTF">2024-12-16T11:46:00Z</dcterms:created>
  <dcterms:modified xsi:type="dcterms:W3CDTF">2024-12-16T11:46:00Z</dcterms:modified>
</cp:coreProperties>
</file>