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1AB8A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szCs w:val="28"/>
        </w:rPr>
        <w:t>Критерії оцінювання здобувачів освіти з Технологій</w:t>
      </w:r>
    </w:p>
    <w:p w14:paraId="4E8EA95E" w14:textId="77777777" w:rsidR="007514B0" w:rsidRDefault="007514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52046BFD" w14:textId="77777777" w:rsidR="007514B0" w:rsidRDefault="007514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000000"/>
          <w:sz w:val="24"/>
          <w:szCs w:val="24"/>
        </w:rPr>
      </w:pPr>
    </w:p>
    <w:p w14:paraId="0EAFB7E2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 метою забезпечення об’єктивного оцінювання знань учнів 12-ти бальна шкала побудована за принципом урахування особистих досягнень учнів, в якій визначено чотири рівні навчальних досягнень учнів – початковий, середній, достатній та високий.</w:t>
      </w:r>
    </w:p>
    <w:p w14:paraId="062E0CF5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Вони  визначают</w:t>
      </w:r>
      <w:r>
        <w:rPr>
          <w:color w:val="000000"/>
          <w:sz w:val="24"/>
          <w:szCs w:val="24"/>
        </w:rPr>
        <w:t>ься за такими характеристиками:</w:t>
      </w:r>
    </w:p>
    <w:p w14:paraId="2FB3BACB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Перший рівень ‒ початковий.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Відповідь учня (учениці) фрагментарна, характеризується початковими уявленнями про предмет вивчення.</w:t>
      </w:r>
    </w:p>
    <w:p w14:paraId="1D11C288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Другий рівень ‒ середній</w:t>
      </w:r>
      <w:r>
        <w:rPr>
          <w:i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Учень (учениця) відтворює основний навчальний матеріал, виконує завда</w:t>
      </w:r>
      <w:r>
        <w:rPr>
          <w:color w:val="000000"/>
          <w:sz w:val="24"/>
          <w:szCs w:val="24"/>
        </w:rPr>
        <w:t>ння за зразком, володіє елементарними вміннями навчальної діяльності.</w:t>
      </w:r>
    </w:p>
    <w:p w14:paraId="4D60AB81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Третій рівень ‒ достатній</w:t>
      </w:r>
      <w:r>
        <w:rPr>
          <w:i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Учень (учениця) знає істотні ознаки понять, явищ, зв'язки між ними, вміє пояснити основні закономірності, а також самостійно застосовує знання в стандартних си</w:t>
      </w:r>
      <w:r>
        <w:rPr>
          <w:color w:val="000000"/>
          <w:sz w:val="24"/>
          <w:szCs w:val="24"/>
        </w:rPr>
        <w:t xml:space="preserve">туаціях, володіє розумовими операціями (аналізом, абстрагуванням, узагальненням тощо), вміє робити висновки, виправляти допущені помилки. Відповідь учня (учениця) правильна, логічна, обґрунтована, хоча їм бракує власних суджень. </w:t>
      </w:r>
    </w:p>
    <w:p w14:paraId="10A05460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Четвертий рівень ‒ високий</w:t>
      </w:r>
      <w:r>
        <w:rPr>
          <w:i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Знання учня (учениці) є глибокими, міцними, системними; учень (учениця) вміє застосовувати їх для виконання творчих завдань, його (її) навчальна діяльність позначена вмінням самостійно оцінювати різноманітні ситуації, явища, факти, виявляти і відстоювати</w:t>
      </w:r>
      <w:r>
        <w:rPr>
          <w:color w:val="000000"/>
          <w:sz w:val="24"/>
          <w:szCs w:val="24"/>
        </w:rPr>
        <w:t xml:space="preserve"> особисту позицію. </w:t>
      </w:r>
    </w:p>
    <w:p w14:paraId="71D1988D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Водночас, визначення високого рівня навчальних досягнень, зокрема оцінки 12 балів, передбачає знання та уміння в межах навчальної програми і не передбачає участі школярів у олімпіадах, творчих конкурсах тощо </w:t>
      </w:r>
      <w:r>
        <w:rPr>
          <w:color w:val="000000"/>
          <w:sz w:val="24"/>
          <w:szCs w:val="24"/>
        </w:rPr>
        <w:t>(Таблиця)</w:t>
      </w:r>
      <w:r>
        <w:rPr>
          <w:i/>
          <w:color w:val="000000"/>
          <w:sz w:val="24"/>
          <w:szCs w:val="24"/>
        </w:rPr>
        <w:t xml:space="preserve">. </w:t>
      </w:r>
    </w:p>
    <w:p w14:paraId="10D64379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Кожний наступний</w:t>
      </w:r>
      <w:r>
        <w:rPr>
          <w:color w:val="000000"/>
          <w:sz w:val="24"/>
          <w:szCs w:val="24"/>
        </w:rPr>
        <w:t xml:space="preserve"> рівень вимог вбирає в себе вимоги до попереднього, а також додає нові характеристики. </w:t>
      </w:r>
    </w:p>
    <w:p w14:paraId="06E74251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Критерії оцінювання навчальних досягнень реалізуються в нормах оцінок, які встановлюють чітке співвідношення між вимогами до знань, умінь і навичок, які оцінюються, та </w:t>
      </w:r>
      <w:r>
        <w:rPr>
          <w:color w:val="000000"/>
          <w:sz w:val="24"/>
          <w:szCs w:val="24"/>
        </w:rPr>
        <w:t>показником оцінки в балах.</w:t>
      </w:r>
    </w:p>
    <w:p w14:paraId="70E7CA3B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Оцінювання якості трудової підготовки здійснюється у двох аспектах: рівень володіння теоретичними знаннями, який можна виявити у процесі усного чи письмового опитування, та якість практичних умінь і навичок, тобто здатність до за</w:t>
      </w:r>
      <w:r>
        <w:rPr>
          <w:color w:val="000000"/>
          <w:sz w:val="24"/>
          <w:szCs w:val="24"/>
        </w:rPr>
        <w:t xml:space="preserve">стосування вивченого матеріалу під час виконання лабораторно-практичних та практичних робіт. Тому </w:t>
      </w:r>
      <w:r>
        <w:rPr>
          <w:b/>
          <w:color w:val="000000"/>
          <w:sz w:val="24"/>
          <w:szCs w:val="24"/>
        </w:rPr>
        <w:t>критерії оцінювання навчальних досягнень учнів з трудового навчання мають комплексний характер</w:t>
      </w:r>
      <w:r>
        <w:rPr>
          <w:color w:val="000000"/>
          <w:sz w:val="24"/>
          <w:szCs w:val="24"/>
        </w:rPr>
        <w:t>. До них належать:</w:t>
      </w:r>
    </w:p>
    <w:p w14:paraId="07462B1B" w14:textId="77777777" w:rsidR="007514B0" w:rsidRDefault="0031193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67"/>
        </w:tabs>
        <w:spacing w:line="240" w:lineRule="auto"/>
        <w:ind w:left="-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рівень передбачених програмою теоретичних знань та вмінь застосовувати у практичній роботі;</w:t>
      </w:r>
    </w:p>
    <w:p w14:paraId="29F04D0D" w14:textId="77777777" w:rsidR="007514B0" w:rsidRDefault="0031193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67"/>
        </w:tabs>
        <w:spacing w:line="240" w:lineRule="auto"/>
        <w:ind w:left="-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уміння користуватися різними видами </w:t>
      </w:r>
      <w:proofErr w:type="spellStart"/>
      <w:r>
        <w:rPr>
          <w:color w:val="000000"/>
          <w:sz w:val="24"/>
          <w:szCs w:val="24"/>
        </w:rPr>
        <w:t>конструкторсько</w:t>
      </w:r>
      <w:proofErr w:type="spellEnd"/>
      <w:r>
        <w:rPr>
          <w:color w:val="000000"/>
          <w:sz w:val="24"/>
          <w:szCs w:val="24"/>
        </w:rPr>
        <w:t>-технологічної документації та іншими джерелами інформації;</w:t>
      </w:r>
    </w:p>
    <w:p w14:paraId="02C8C5F1" w14:textId="77777777" w:rsidR="007514B0" w:rsidRDefault="0031193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67"/>
        </w:tabs>
        <w:spacing w:line="240" w:lineRule="auto"/>
        <w:ind w:left="-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дотримання технічних вимог у процесі виконання робіт </w:t>
      </w:r>
      <w:r>
        <w:rPr>
          <w:color w:val="000000"/>
          <w:sz w:val="24"/>
          <w:szCs w:val="24"/>
        </w:rPr>
        <w:t>(якість виробу);</w:t>
      </w:r>
    </w:p>
    <w:p w14:paraId="6B5E5656" w14:textId="77777777" w:rsidR="007514B0" w:rsidRDefault="0031193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67"/>
        </w:tabs>
        <w:spacing w:line="240" w:lineRule="auto"/>
        <w:ind w:left="-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уміння організовувати робоче місце і підтримувати порядок на ньому в процесі роботи;</w:t>
      </w:r>
    </w:p>
    <w:p w14:paraId="1D230C65" w14:textId="77777777" w:rsidR="007514B0" w:rsidRDefault="0031193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67"/>
        </w:tabs>
        <w:spacing w:line="240" w:lineRule="auto"/>
        <w:ind w:left="-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рівень сформованості трудових прийомів та вміння виконувати технологічні операції;</w:t>
      </w:r>
    </w:p>
    <w:p w14:paraId="649F3F81" w14:textId="77777777" w:rsidR="007514B0" w:rsidRDefault="0031193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67"/>
        </w:tabs>
        <w:spacing w:line="240" w:lineRule="auto"/>
        <w:ind w:left="-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дотримання правил безпечної праці та санітарно-гігієнічних вимог;</w:t>
      </w:r>
    </w:p>
    <w:p w14:paraId="4C541646" w14:textId="77777777" w:rsidR="007514B0" w:rsidRDefault="0031193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67"/>
        </w:tabs>
        <w:spacing w:line="240" w:lineRule="auto"/>
        <w:ind w:left="-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дотри</w:t>
      </w:r>
      <w:r>
        <w:rPr>
          <w:color w:val="000000"/>
          <w:sz w:val="24"/>
          <w:szCs w:val="24"/>
        </w:rPr>
        <w:t>мання норм часу на виготовлення виробу;</w:t>
      </w:r>
    </w:p>
    <w:p w14:paraId="50E7502C" w14:textId="77777777" w:rsidR="007514B0" w:rsidRDefault="0031193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67"/>
        </w:tabs>
        <w:spacing w:line="240" w:lineRule="auto"/>
        <w:ind w:left="-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рівень самостійності у процесі організації і виконання роботи (планування трудових процесів, самоконтроль та ін.), виявлення елементів творчості.</w:t>
      </w:r>
    </w:p>
    <w:p w14:paraId="54FB9288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Визначеним рівням відповідають розроблені критерії оцінювання навчальних досягнень учнів за 12-ти бальною шкалою (Таблиця).</w:t>
      </w:r>
    </w:p>
    <w:p w14:paraId="5231507C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Таблиця </w:t>
      </w:r>
    </w:p>
    <w:p w14:paraId="48E98029" w14:textId="77777777" w:rsidR="007514B0" w:rsidRDefault="007514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tbl>
      <w:tblPr>
        <w:tblStyle w:val="a8"/>
        <w:tblW w:w="1006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8364"/>
      </w:tblGrid>
      <w:tr w:rsidR="007514B0" w14:paraId="0C5121F1" w14:textId="77777777">
        <w:trPr>
          <w:trHeight w:val="1134"/>
        </w:trPr>
        <w:tc>
          <w:tcPr>
            <w:tcW w:w="85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679F0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Рівні навчальних досягнень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E0CC3E" w14:textId="77777777" w:rsidR="007514B0" w:rsidRDefault="00751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14:paraId="1F08617C" w14:textId="77777777" w:rsidR="007514B0" w:rsidRDefault="00751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14:paraId="1F90884C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Бали</w:t>
            </w:r>
          </w:p>
          <w:p w14:paraId="06C99292" w14:textId="77777777" w:rsidR="007514B0" w:rsidRDefault="00751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14:paraId="7E089F09" w14:textId="77777777" w:rsidR="007514B0" w:rsidRDefault="00751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14:paraId="2BCA1EB9" w14:textId="77777777" w:rsidR="007514B0" w:rsidRDefault="00751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95BD4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Характеристика навчальних досягнень </w:t>
            </w:r>
          </w:p>
          <w:p w14:paraId="76148577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учня (учениці)</w:t>
            </w:r>
          </w:p>
        </w:tc>
      </w:tr>
      <w:tr w:rsidR="007514B0" w14:paraId="39D136C0" w14:textId="77777777">
        <w:trPr>
          <w:trHeight w:val="463"/>
        </w:trPr>
        <w:tc>
          <w:tcPr>
            <w:tcW w:w="851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FC9D5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Початковий</w:t>
            </w:r>
          </w:p>
          <w:p w14:paraId="6A3EBB74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рецептивно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-продуктивний)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A517F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36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52E62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можуть розпізнавати деякі об’єкти вивчення (матеріали, інструменти, моделі тощо) та називають їх (на побутовому рівні)</w:t>
            </w:r>
          </w:p>
        </w:tc>
      </w:tr>
      <w:tr w:rsidR="007514B0" w14:paraId="426DFA26" w14:textId="77777777">
        <w:trPr>
          <w:trHeight w:val="496"/>
        </w:trPr>
        <w:tc>
          <w:tcPr>
            <w:tcW w:w="851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E32BA" w14:textId="77777777" w:rsidR="007514B0" w:rsidRDefault="0075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CCE48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36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62694A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описують незначну частину технологічних об’єктів; частково розпізнають інструменти та обладнання для виконання практичних робіт</w:t>
            </w:r>
          </w:p>
        </w:tc>
      </w:tr>
      <w:tr w:rsidR="007514B0" w14:paraId="0B5BE1F2" w14:textId="77777777">
        <w:trPr>
          <w:trHeight w:val="946"/>
        </w:trPr>
        <w:tc>
          <w:tcPr>
            <w:tcW w:w="851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25B79" w14:textId="77777777" w:rsidR="007514B0" w:rsidRDefault="0075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1BF85E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6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3E598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мають фрагментарні уявлення з предмета вивчення (обізнані з деякими технологічними поняттями); з допомогою вчителя виконують елементарні практичні завдання; використовують за призначенням робочі інструменти та обладнання</w:t>
            </w:r>
          </w:p>
        </w:tc>
      </w:tr>
      <w:tr w:rsidR="007514B0" w14:paraId="6022B06D" w14:textId="77777777">
        <w:trPr>
          <w:trHeight w:val="481"/>
        </w:trPr>
        <w:tc>
          <w:tcPr>
            <w:tcW w:w="851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7BFC7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Середній</w:t>
            </w:r>
          </w:p>
          <w:p w14:paraId="61851E57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(репродуктивний)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9E2C5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36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D8061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знають окремі відомості, що стосуються технологічних об’єктів; застосовують елементарні прийоми роботи інструментом</w:t>
            </w:r>
          </w:p>
        </w:tc>
      </w:tr>
      <w:tr w:rsidR="007514B0" w14:paraId="71F40895" w14:textId="77777777">
        <w:trPr>
          <w:trHeight w:val="765"/>
        </w:trPr>
        <w:tc>
          <w:tcPr>
            <w:tcW w:w="851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D71F5D" w14:textId="77777777" w:rsidR="007514B0" w:rsidRDefault="0075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AFD7D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6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3B81EB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відтворюють навчальний матеріал, необхідний для виконання практичних робіт, з допомогою вчителя; виконують окремі технологічні операції з недоліками; частково володіють прийомами роботи інструментом</w:t>
            </w:r>
          </w:p>
        </w:tc>
      </w:tr>
      <w:tr w:rsidR="007514B0" w14:paraId="38C67874" w14:textId="77777777">
        <w:trPr>
          <w:trHeight w:val="637"/>
        </w:trPr>
        <w:tc>
          <w:tcPr>
            <w:tcW w:w="851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A31C4" w14:textId="77777777" w:rsidR="007514B0" w:rsidRDefault="0075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540CEF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36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119C6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самостійно відтворюють значну частину навчального матеріалу, необхідного для виконання практичних робіт;  виконують окремі частини технологічних операцій</w:t>
            </w:r>
          </w:p>
        </w:tc>
      </w:tr>
      <w:tr w:rsidR="007514B0" w14:paraId="76D4363B" w14:textId="77777777">
        <w:trPr>
          <w:trHeight w:val="1119"/>
        </w:trPr>
        <w:tc>
          <w:tcPr>
            <w:tcW w:w="851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7C479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Достатній</w:t>
            </w:r>
          </w:p>
          <w:p w14:paraId="120910A1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конструктивно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-варіативний)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FAC96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36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C9D88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Учні самостійно і </w:t>
            </w:r>
            <w:proofErr w:type="spellStart"/>
            <w:r>
              <w:rPr>
                <w:color w:val="000000"/>
                <w:sz w:val="24"/>
                <w:szCs w:val="24"/>
              </w:rPr>
              <w:t>логічно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відтворюють фактичний і теоретичний матеріал, необхідний для виконання практичних робіт; виконують практичну роботу відповідно до інструкцій вчителя; частково контролюють власні навчальні дії; з допомогою учасників проекту і учите</w:t>
            </w:r>
            <w:r>
              <w:rPr>
                <w:color w:val="000000"/>
                <w:sz w:val="24"/>
                <w:szCs w:val="24"/>
              </w:rPr>
              <w:t>ля виконують завдання, що стосуються окремих етапів проектної діяльності</w:t>
            </w:r>
          </w:p>
        </w:tc>
      </w:tr>
      <w:tr w:rsidR="007514B0" w14:paraId="3B93FC4E" w14:textId="77777777">
        <w:trPr>
          <w:trHeight w:val="921"/>
        </w:trPr>
        <w:tc>
          <w:tcPr>
            <w:tcW w:w="851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17A35" w14:textId="77777777" w:rsidR="007514B0" w:rsidRDefault="0075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A17FF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36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77C30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виявляють розуміння навчального матеріалу, наводять приклади, намагаються аналізувати, встановлювати найсуттєвіші зв’язки і залежності між технологічними операціями; використовують набуті знання і уміння в стандартних ситуаціях</w:t>
            </w:r>
          </w:p>
        </w:tc>
      </w:tr>
      <w:tr w:rsidR="007514B0" w14:paraId="3BCA03D3" w14:textId="77777777">
        <w:trPr>
          <w:trHeight w:val="708"/>
        </w:trPr>
        <w:tc>
          <w:tcPr>
            <w:tcW w:w="851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2FF06" w14:textId="77777777" w:rsidR="007514B0" w:rsidRDefault="0075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E55FC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36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55EFE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володіють навчальним матеріалом і реалізовують свої знання та вміння в практичній діяльності; можуть аналізувати і систематизувати інформацію в процесі проектної діяльності</w:t>
            </w:r>
          </w:p>
        </w:tc>
      </w:tr>
      <w:tr w:rsidR="007514B0" w14:paraId="0A754F33" w14:textId="77777777">
        <w:trPr>
          <w:trHeight w:val="850"/>
        </w:trPr>
        <w:tc>
          <w:tcPr>
            <w:tcW w:w="851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018F6A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Високий</w:t>
            </w:r>
          </w:p>
          <w:p w14:paraId="66E7C693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(творчий)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9D2E9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D28DC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володіють глибокими знаннями та уміннями і застосовують їх у нестандартних ситуаціях; беруть активну участь в розробленні та реалізації технологічного процесу; з допомогою учасників проекту і учителя проектують та виконують всі види запланованих робіт</w:t>
            </w:r>
          </w:p>
        </w:tc>
      </w:tr>
      <w:tr w:rsidR="007514B0" w14:paraId="1C896CDF" w14:textId="77777777">
        <w:trPr>
          <w:trHeight w:val="850"/>
        </w:trPr>
        <w:tc>
          <w:tcPr>
            <w:tcW w:w="851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C11BF" w14:textId="77777777" w:rsidR="007514B0" w:rsidRDefault="0075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1AB66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927D3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володіють гнучкими знаннями і навичками в межах вимог навчальної програми, аргументовано використовують їх у нестандартних ситуаціях, знаходять і аналізують додаткову інформацію; самостійно розробляють технологічний процес виготовлення виробу та забез</w:t>
            </w:r>
            <w:r>
              <w:rPr>
                <w:color w:val="000000"/>
                <w:sz w:val="24"/>
                <w:szCs w:val="24"/>
              </w:rPr>
              <w:t>печують його виконання; самостійно проектують та виконують всі види запланованих робіт</w:t>
            </w:r>
          </w:p>
        </w:tc>
      </w:tr>
      <w:tr w:rsidR="007514B0" w14:paraId="6C352E91" w14:textId="77777777">
        <w:trPr>
          <w:trHeight w:val="850"/>
        </w:trPr>
        <w:tc>
          <w:tcPr>
            <w:tcW w:w="851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268B9" w14:textId="77777777" w:rsidR="007514B0" w:rsidRDefault="0075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186683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6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1793F" w14:textId="77777777" w:rsidR="007514B0" w:rsidRDefault="0031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мають системні знання та навички з предмета, свідомо використовують їх, у тому числі, у проблемних ситуаціях; самостійно розробляють технологічний процес виготовлення виробу та забезпечують його якісне виконання; самостійно проектують та виконують, ви</w:t>
            </w:r>
            <w:r>
              <w:rPr>
                <w:color w:val="000000"/>
                <w:sz w:val="24"/>
                <w:szCs w:val="24"/>
              </w:rPr>
              <w:t>користовуючи відповідні технології, всі види запланованих робіт</w:t>
            </w:r>
          </w:p>
        </w:tc>
      </w:tr>
    </w:tbl>
    <w:p w14:paraId="4F4851DB" w14:textId="77777777" w:rsidR="007514B0" w:rsidRDefault="007514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000000"/>
          <w:sz w:val="24"/>
          <w:szCs w:val="24"/>
        </w:rPr>
      </w:pPr>
    </w:p>
    <w:p w14:paraId="24792F07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Основними видами оцінювання навчальних досягнень учнів з трудового навчання є </w:t>
      </w:r>
      <w:r>
        <w:rPr>
          <w:b/>
          <w:color w:val="000000"/>
          <w:sz w:val="24"/>
          <w:szCs w:val="24"/>
        </w:rPr>
        <w:t xml:space="preserve">поточне та підсумкове – тематичне, семестрове, річне.  </w:t>
      </w:r>
    </w:p>
    <w:p w14:paraId="580DEBAB" w14:textId="77777777" w:rsidR="007514B0" w:rsidRDefault="007514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000000"/>
          <w:sz w:val="24"/>
          <w:szCs w:val="24"/>
        </w:rPr>
      </w:pPr>
    </w:p>
    <w:p w14:paraId="2916EDF1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3"/>
        <w:rPr>
          <w:color w:val="000000"/>
          <w:szCs w:val="28"/>
        </w:rPr>
      </w:pPr>
      <w:r>
        <w:rPr>
          <w:b/>
          <w:color w:val="000000"/>
          <w:szCs w:val="28"/>
        </w:rPr>
        <w:t>2.Поточне оцінювання навчальних досягнень учнів з трудового навчання</w:t>
      </w:r>
    </w:p>
    <w:p w14:paraId="6FB302D3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У зв’язку з специфікою уроків з трудового навчання поточне оцінювання з даного предмету </w:t>
      </w:r>
      <w:r>
        <w:rPr>
          <w:b/>
          <w:color w:val="000000"/>
          <w:sz w:val="24"/>
          <w:szCs w:val="24"/>
        </w:rPr>
        <w:t>є обов’язковим.</w:t>
      </w:r>
    </w:p>
    <w:p w14:paraId="41805568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Поточне оцінювання</w:t>
      </w:r>
      <w:r>
        <w:rPr>
          <w:b/>
          <w:i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здійснюється у процесі поурочного вивчення теми</w:t>
      </w:r>
      <w:r>
        <w:rPr>
          <w:b/>
          <w:i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ab/>
        <w:t xml:space="preserve">Формами поточного оцінювання є: </w:t>
      </w:r>
    </w:p>
    <w:p w14:paraId="73596140" w14:textId="77777777" w:rsidR="007514B0" w:rsidRDefault="003119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-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індивідуальне, фронтальне та групове опитування; </w:t>
      </w:r>
    </w:p>
    <w:p w14:paraId="46F4D8B9" w14:textId="77777777" w:rsidR="007514B0" w:rsidRDefault="003119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-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виконання учнями різних видів письмових робіт (тестування, у тому числі комп’ютерне,  розв’язування кросвордів, графічний диктант, опис технологічного процесу, складання інструкційної або технологічної карти, розробка творчого проекту); </w:t>
      </w:r>
    </w:p>
    <w:p w14:paraId="3A2B1071" w14:textId="77777777" w:rsidR="007514B0" w:rsidRDefault="003119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-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виконання лаборато</w:t>
      </w:r>
      <w:r>
        <w:rPr>
          <w:color w:val="000000"/>
          <w:sz w:val="24"/>
          <w:szCs w:val="24"/>
        </w:rPr>
        <w:t xml:space="preserve">рно-практичних робіт; </w:t>
      </w:r>
    </w:p>
    <w:p w14:paraId="212293B9" w14:textId="77777777" w:rsidR="007514B0" w:rsidRDefault="003119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-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виконання практичних робіт; </w:t>
      </w:r>
    </w:p>
    <w:p w14:paraId="4689DD6C" w14:textId="77777777" w:rsidR="007514B0" w:rsidRDefault="003119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-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виконання певного етапу практичної роботи (якщо виріб виготовляється  не на одному </w:t>
      </w:r>
      <w:proofErr w:type="spellStart"/>
      <w:r>
        <w:rPr>
          <w:color w:val="000000"/>
          <w:sz w:val="24"/>
          <w:szCs w:val="24"/>
        </w:rPr>
        <w:t>уроці</w:t>
      </w:r>
      <w:proofErr w:type="spellEnd"/>
      <w:r>
        <w:rPr>
          <w:color w:val="000000"/>
          <w:sz w:val="24"/>
          <w:szCs w:val="24"/>
        </w:rPr>
        <w:t xml:space="preserve">); </w:t>
      </w:r>
    </w:p>
    <w:p w14:paraId="3200616F" w14:textId="77777777" w:rsidR="007514B0" w:rsidRDefault="003119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-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робота з схемами; </w:t>
      </w:r>
    </w:p>
    <w:p w14:paraId="53A6BA10" w14:textId="77777777" w:rsidR="007514B0" w:rsidRDefault="003119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-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робота з технологічною документацією.</w:t>
      </w:r>
    </w:p>
    <w:p w14:paraId="3E3CD061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Оцінювання учнів з теоретичних знань можуть проводитис</w:t>
      </w:r>
      <w:r>
        <w:rPr>
          <w:color w:val="000000"/>
          <w:sz w:val="24"/>
          <w:szCs w:val="24"/>
        </w:rPr>
        <w:t>я як  індивідуально так і фронтально, як усно так і письмово Тоді бали будуть в журналі виставлені відповідно вибірково або в колонку.</w:t>
      </w:r>
    </w:p>
    <w:p w14:paraId="3E12E78A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Оцінювання  практичної роботи, (якщо виріб виготовляється  поетапно на декількох  </w:t>
      </w:r>
      <w:proofErr w:type="spellStart"/>
      <w:r>
        <w:rPr>
          <w:color w:val="000000"/>
          <w:sz w:val="24"/>
          <w:szCs w:val="24"/>
        </w:rPr>
        <w:t>уроках</w:t>
      </w:r>
      <w:proofErr w:type="spellEnd"/>
      <w:r>
        <w:rPr>
          <w:color w:val="000000"/>
          <w:sz w:val="24"/>
          <w:szCs w:val="24"/>
        </w:rPr>
        <w:t>), виконується вибірково (бали в</w:t>
      </w:r>
      <w:r>
        <w:rPr>
          <w:color w:val="000000"/>
          <w:sz w:val="24"/>
          <w:szCs w:val="24"/>
        </w:rPr>
        <w:t xml:space="preserve">иставляються не всім учням), але з певного етапу практичної роботи, на розсуд учителя, можливе оцінювання і всіх учнів. </w:t>
      </w:r>
    </w:p>
    <w:p w14:paraId="76496BDA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В тому випадку коли лабораторно-практична робота або практична робота виконується за один урок, то  оцінюються всі учні.</w:t>
      </w:r>
    </w:p>
    <w:p w14:paraId="79BB7869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При закінчен</w:t>
      </w:r>
      <w:r>
        <w:rPr>
          <w:color w:val="000000"/>
          <w:sz w:val="24"/>
          <w:szCs w:val="24"/>
        </w:rPr>
        <w:t xml:space="preserve">ні довготривалої практичної роботи за готовий виріб бали виставляються всім учням в колонку на послідньому </w:t>
      </w:r>
      <w:proofErr w:type="spellStart"/>
      <w:r>
        <w:rPr>
          <w:color w:val="000000"/>
          <w:sz w:val="24"/>
          <w:szCs w:val="24"/>
        </w:rPr>
        <w:t>уроці</w:t>
      </w:r>
      <w:proofErr w:type="spellEnd"/>
      <w:r>
        <w:rPr>
          <w:color w:val="000000"/>
          <w:sz w:val="24"/>
          <w:szCs w:val="24"/>
        </w:rPr>
        <w:t xml:space="preserve"> даної теми чи розділу.</w:t>
      </w:r>
    </w:p>
    <w:p w14:paraId="28075BD7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При вивченні значних за обсягом розділів, крім поточного оцінювання, доцільно проводити кілька проміжних фронтальних оцінювань. Одне оцінювання за теоретичний матеріал , а друге ‒ за готовим виробом в залежності від розділу, який вивчається. </w:t>
      </w:r>
    </w:p>
    <w:p w14:paraId="3D5B1F26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Наповнюваніс</w:t>
      </w:r>
      <w:r>
        <w:rPr>
          <w:color w:val="000000"/>
          <w:sz w:val="24"/>
          <w:szCs w:val="24"/>
        </w:rPr>
        <w:t>ть оцінок на сторінці журналу регулює вчитель (їх повинно бути стільки, щоб об’єктивно оцінити учня).</w:t>
      </w:r>
    </w:p>
    <w:p w14:paraId="6BC6B8B0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14:paraId="41A82782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3"/>
        <w:rPr>
          <w:color w:val="000000"/>
          <w:szCs w:val="28"/>
          <w:u w:val="single"/>
        </w:rPr>
      </w:pPr>
      <w:r>
        <w:rPr>
          <w:b/>
          <w:color w:val="000000"/>
          <w:szCs w:val="28"/>
        </w:rPr>
        <w:t>3.Тематичне оцінювання навчальних досягнень учнів з трудового навчання</w:t>
      </w:r>
    </w:p>
    <w:p w14:paraId="6B006B88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Доцільність тематичного оцінювання зумовлена психологічними закономірностями засв</w:t>
      </w:r>
      <w:r>
        <w:rPr>
          <w:color w:val="000000"/>
          <w:sz w:val="24"/>
          <w:szCs w:val="24"/>
        </w:rPr>
        <w:t xml:space="preserve">оєння навчального матеріалу, що передбачають реалізацію послідовних його етапів, що не можна здійснювати на одному </w:t>
      </w:r>
      <w:proofErr w:type="spellStart"/>
      <w:r>
        <w:rPr>
          <w:color w:val="000000"/>
          <w:sz w:val="24"/>
          <w:szCs w:val="24"/>
        </w:rPr>
        <w:t>уроці</w:t>
      </w:r>
      <w:proofErr w:type="spellEnd"/>
      <w:r>
        <w:rPr>
          <w:color w:val="000000"/>
          <w:sz w:val="24"/>
          <w:szCs w:val="24"/>
        </w:rPr>
        <w:t>.</w:t>
      </w:r>
    </w:p>
    <w:p w14:paraId="0A2A4149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Тематичне оцінювання навчальних досягнень учнів забезпечує:</w:t>
      </w:r>
    </w:p>
    <w:p w14:paraId="1217512F" w14:textId="77777777" w:rsidR="007514B0" w:rsidRDefault="0031193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1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усунення безсистемності в оцінюванні;</w:t>
      </w:r>
    </w:p>
    <w:p w14:paraId="23922C60" w14:textId="77777777" w:rsidR="007514B0" w:rsidRDefault="0031193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підвищення об’єктивності оцінки знань, навичок і вмінь;</w:t>
      </w:r>
    </w:p>
    <w:p w14:paraId="39BD3079" w14:textId="77777777" w:rsidR="007514B0" w:rsidRDefault="0031193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індивідуальний та диференційований підхід до організації навчання;</w:t>
      </w:r>
    </w:p>
    <w:p w14:paraId="29F96461" w14:textId="77777777" w:rsidR="007514B0" w:rsidRDefault="0031193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систематизацію й узагальнення навчального матеріалу;</w:t>
      </w:r>
    </w:p>
    <w:p w14:paraId="5F8CAF95" w14:textId="77777777" w:rsidR="007514B0" w:rsidRDefault="0031193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концентрацію уваги учнів до найсуттєвішого в системі знань з трудового навчання.</w:t>
      </w:r>
    </w:p>
    <w:p w14:paraId="3338D8DF" w14:textId="77777777" w:rsidR="007514B0" w:rsidRDefault="007514B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hanging="2"/>
        <w:rPr>
          <w:color w:val="000000"/>
          <w:sz w:val="24"/>
          <w:szCs w:val="24"/>
        </w:rPr>
      </w:pPr>
    </w:p>
    <w:p w14:paraId="26E4B283" w14:textId="77777777" w:rsidR="007514B0" w:rsidRDefault="0031193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З трудового навчання </w:t>
      </w:r>
      <w:r>
        <w:rPr>
          <w:b/>
          <w:color w:val="000000"/>
          <w:sz w:val="24"/>
          <w:szCs w:val="24"/>
        </w:rPr>
        <w:t>окремий урок</w:t>
      </w:r>
      <w:r>
        <w:rPr>
          <w:color w:val="000000"/>
          <w:sz w:val="24"/>
          <w:szCs w:val="24"/>
        </w:rPr>
        <w:t xml:space="preserve"> тематичного оцінювання </w:t>
      </w:r>
      <w:r>
        <w:rPr>
          <w:b/>
          <w:color w:val="000000"/>
          <w:sz w:val="24"/>
          <w:szCs w:val="24"/>
        </w:rPr>
        <w:t>не проводиться</w:t>
      </w:r>
      <w:r>
        <w:rPr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</w:p>
    <w:p w14:paraId="2EA11AB7" w14:textId="77777777" w:rsidR="007514B0" w:rsidRDefault="0031193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14:paraId="758AB120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Основні питання, типові завдання, зміст та обсяг навчального матеріалу, форми оцінювання і т. д. вчитель визначає на основі вимог навчальної програми і вони мають бути відомі учням від самого початку опрацювання теми або її частини, слугуючи орієнтиром у п</w:t>
      </w:r>
      <w:r>
        <w:rPr>
          <w:color w:val="000000"/>
          <w:sz w:val="24"/>
          <w:szCs w:val="24"/>
        </w:rPr>
        <w:t xml:space="preserve">роцесі роботи над розділом (темою) чи модулем. Тому перед початком вивчення нового розділу, теми чи модуля всі учні мають бути ознайомлені з кількістю годин, відведених на вивчення цього </w:t>
      </w:r>
      <w:r>
        <w:rPr>
          <w:color w:val="000000"/>
          <w:sz w:val="24"/>
          <w:szCs w:val="24"/>
        </w:rPr>
        <w:lastRenderedPageBreak/>
        <w:t>розділу, теми ,видом практичної роботи, вимогами до якості виготовлен</w:t>
      </w:r>
      <w:r>
        <w:rPr>
          <w:color w:val="000000"/>
          <w:sz w:val="24"/>
          <w:szCs w:val="24"/>
        </w:rPr>
        <w:t>ого виробу; терміном і умовами оцінювання.</w:t>
      </w:r>
    </w:p>
    <w:p w14:paraId="64B9FFE0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Тематична оцінка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виставляється  на підставі результатів опанування учнями матеріалу теми впродовж її вивчення з урахуванням поточних оцінок, різних видів навчальних робіт (практичних, лабораторних, самостійних, тв</w:t>
      </w:r>
      <w:r>
        <w:rPr>
          <w:b/>
          <w:color w:val="000000"/>
          <w:sz w:val="24"/>
          <w:szCs w:val="24"/>
        </w:rPr>
        <w:t>орчих, контрольних робіт) та  навчальної активності школярів.</w:t>
      </w:r>
    </w:p>
    <w:p w14:paraId="4E9A19E7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Тематична оцінка не підлягає коригуванню.</w:t>
      </w:r>
    </w:p>
    <w:p w14:paraId="08E0917B" w14:textId="77777777" w:rsidR="007514B0" w:rsidRDefault="007514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000000"/>
          <w:sz w:val="24"/>
          <w:szCs w:val="24"/>
        </w:rPr>
      </w:pPr>
    </w:p>
    <w:p w14:paraId="2A39D801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3"/>
        <w:rPr>
          <w:color w:val="000000"/>
          <w:szCs w:val="28"/>
        </w:rPr>
      </w:pPr>
      <w:r>
        <w:rPr>
          <w:b/>
          <w:color w:val="000000"/>
          <w:szCs w:val="28"/>
        </w:rPr>
        <w:t>4. Семестрове оцінювання.</w:t>
      </w:r>
    </w:p>
    <w:p w14:paraId="08205A4F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Оцінка за семестр</w:t>
      </w:r>
      <w:r>
        <w:rPr>
          <w:color w:val="000000"/>
          <w:sz w:val="24"/>
          <w:szCs w:val="24"/>
        </w:rPr>
        <w:t xml:space="preserve"> виставляється за результатами тематичного оцінювання, а </w:t>
      </w:r>
      <w:r>
        <w:rPr>
          <w:b/>
          <w:color w:val="000000"/>
          <w:sz w:val="24"/>
          <w:szCs w:val="24"/>
        </w:rPr>
        <w:t>за рік -</w:t>
      </w:r>
      <w:r>
        <w:rPr>
          <w:color w:val="000000"/>
          <w:sz w:val="24"/>
          <w:szCs w:val="24"/>
        </w:rPr>
        <w:t xml:space="preserve"> на основі семестрових оцінок. </w:t>
      </w:r>
    </w:p>
    <w:p w14:paraId="5C354829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Семестрова оцінка може підлягати коригуванню. Скоригована семестрова оцінка виставляється без дати в колонку з надписом </w:t>
      </w:r>
      <w:r>
        <w:rPr>
          <w:b/>
          <w:color w:val="000000"/>
          <w:sz w:val="24"/>
          <w:szCs w:val="24"/>
        </w:rPr>
        <w:t xml:space="preserve">«Скоригована» </w:t>
      </w:r>
      <w:r>
        <w:rPr>
          <w:color w:val="000000"/>
          <w:sz w:val="24"/>
          <w:szCs w:val="24"/>
        </w:rPr>
        <w:t>за колонкою «І семестр» а</w:t>
      </w:r>
      <w:r>
        <w:rPr>
          <w:color w:val="000000"/>
          <w:sz w:val="24"/>
          <w:szCs w:val="24"/>
        </w:rPr>
        <w:t>бо «ІІ семестр». Колонки для виставлення скоригованих оцінок відводяться навіть за відсутності учнів, які виявили бажання їх скоригувати.</w:t>
      </w:r>
    </w:p>
    <w:p w14:paraId="031E4755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Учень (учениця) має право на підвищення семестрової оцінки. </w:t>
      </w:r>
    </w:p>
    <w:p w14:paraId="3BA333B6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результатами оцінювання видається відповідний наказ ке</w:t>
      </w:r>
      <w:r>
        <w:rPr>
          <w:color w:val="000000"/>
          <w:sz w:val="24"/>
          <w:szCs w:val="24"/>
        </w:rPr>
        <w:t>рівника навчального закладу. Скоригована семестрова оцінка за І семестр виставляється до початку II семестру, за підсумками II семестру - не пізніше 10 червня поточного навчального року.</w:t>
      </w:r>
    </w:p>
    <w:p w14:paraId="7F03B0EC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цьому потрібно мати на увазі, що відповідно до Положення про золо</w:t>
      </w:r>
      <w:r>
        <w:rPr>
          <w:color w:val="000000"/>
          <w:sz w:val="24"/>
          <w:szCs w:val="24"/>
        </w:rPr>
        <w:t>ту медаль «За високі досягнення в навчанні» та срібну медаль «За досягнення в навчанні», затвердженого наказом Міністерства освіти і науки України від 17.03.08 №186 та погодженого Міністерством юстиції України  №279/14970 від 02.04.08, підвищення результат</w:t>
      </w:r>
      <w:r>
        <w:rPr>
          <w:color w:val="000000"/>
          <w:sz w:val="24"/>
          <w:szCs w:val="24"/>
        </w:rPr>
        <w:t>ів семестрового оцінювання для учнів 9-х класів ‒ не дає права на отримання свідоцтва з відзнакою;</w:t>
      </w:r>
    </w:p>
    <w:p w14:paraId="4BA73C7A" w14:textId="77777777" w:rsidR="007514B0" w:rsidRDefault="0031193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75"/>
        </w:tabs>
        <w:spacing w:line="240" w:lineRule="auto"/>
        <w:ind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учням 10-11-х  класів ‒ не дає права бути претендентами  на нагородження золотою «За особливі успіхи у навчанні» та срібною «За успіхи у навчанні» медалями</w:t>
      </w:r>
      <w:r>
        <w:rPr>
          <w:color w:val="000000"/>
          <w:sz w:val="24"/>
          <w:szCs w:val="24"/>
        </w:rPr>
        <w:t>.</w:t>
      </w:r>
    </w:p>
    <w:p w14:paraId="69C80024" w14:textId="77777777" w:rsidR="007514B0" w:rsidRDefault="007514B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75"/>
        </w:tabs>
        <w:spacing w:line="240" w:lineRule="auto"/>
        <w:ind w:hanging="2"/>
        <w:jc w:val="left"/>
        <w:rPr>
          <w:color w:val="000000"/>
          <w:sz w:val="24"/>
          <w:szCs w:val="24"/>
        </w:rPr>
      </w:pPr>
    </w:p>
    <w:p w14:paraId="38BA4D87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3"/>
        <w:rPr>
          <w:color w:val="000000"/>
          <w:szCs w:val="28"/>
        </w:rPr>
      </w:pPr>
      <w:r>
        <w:rPr>
          <w:b/>
          <w:color w:val="000000"/>
          <w:szCs w:val="28"/>
        </w:rPr>
        <w:t>5.Річне оцінювання.</w:t>
      </w:r>
    </w:p>
    <w:p w14:paraId="5E3D15D3" w14:textId="77777777" w:rsidR="007514B0" w:rsidRDefault="007514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3"/>
        <w:rPr>
          <w:color w:val="000000"/>
          <w:szCs w:val="28"/>
        </w:rPr>
      </w:pPr>
    </w:p>
    <w:p w14:paraId="687B1B10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Річна оцінка </w:t>
      </w:r>
      <w:r>
        <w:rPr>
          <w:color w:val="000000"/>
          <w:sz w:val="24"/>
          <w:szCs w:val="24"/>
        </w:rPr>
        <w:t xml:space="preserve">виставляється до журналу в колонку з надписом </w:t>
      </w:r>
      <w:r>
        <w:rPr>
          <w:b/>
          <w:color w:val="000000"/>
          <w:sz w:val="24"/>
          <w:szCs w:val="24"/>
        </w:rPr>
        <w:t xml:space="preserve">Річна </w:t>
      </w:r>
      <w:r>
        <w:rPr>
          <w:color w:val="000000"/>
          <w:sz w:val="24"/>
          <w:szCs w:val="24"/>
        </w:rPr>
        <w:t>без зазначення дати не раніше, ніж через три дні після виставлення оцінки за II семестр.</w:t>
      </w:r>
    </w:p>
    <w:p w14:paraId="55CA25BA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Річне оцінювання </w:t>
      </w:r>
      <w:r>
        <w:rPr>
          <w:color w:val="000000"/>
          <w:sz w:val="24"/>
          <w:szCs w:val="24"/>
        </w:rPr>
        <w:t>здійснюється на основі семестрових або скоригованих семестрових оцінок.</w:t>
      </w:r>
    </w:p>
    <w:p w14:paraId="47164682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разі коригування учнями оцінки за II семестр, річна оцінка виставляється їм </w:t>
      </w:r>
      <w:r>
        <w:rPr>
          <w:color w:val="000000"/>
          <w:sz w:val="24"/>
          <w:szCs w:val="24"/>
        </w:rPr>
        <w:t>не пізніше 10 червня поточного року.</w:t>
      </w:r>
    </w:p>
    <w:p w14:paraId="3C9BBF52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випадку </w:t>
      </w:r>
      <w:proofErr w:type="spellStart"/>
      <w:r>
        <w:rPr>
          <w:color w:val="000000"/>
          <w:sz w:val="24"/>
          <w:szCs w:val="24"/>
        </w:rPr>
        <w:t>неатестації</w:t>
      </w:r>
      <w:proofErr w:type="spellEnd"/>
      <w:r>
        <w:rPr>
          <w:color w:val="000000"/>
          <w:sz w:val="24"/>
          <w:szCs w:val="24"/>
        </w:rPr>
        <w:t xml:space="preserve"> учня (учениці) за підсумками двох семестрів у колонку </w:t>
      </w:r>
      <w:r>
        <w:rPr>
          <w:b/>
          <w:color w:val="000000"/>
          <w:sz w:val="24"/>
          <w:szCs w:val="24"/>
        </w:rPr>
        <w:t xml:space="preserve">Річна </w:t>
      </w:r>
      <w:r>
        <w:rPr>
          <w:color w:val="000000"/>
          <w:sz w:val="24"/>
          <w:szCs w:val="24"/>
        </w:rPr>
        <w:t xml:space="preserve">робиться запис </w:t>
      </w:r>
      <w:r>
        <w:rPr>
          <w:b/>
          <w:color w:val="000000"/>
          <w:sz w:val="24"/>
          <w:szCs w:val="24"/>
        </w:rPr>
        <w:t>н/а (не атестований(а)).</w:t>
      </w:r>
    </w:p>
    <w:p w14:paraId="3E077B50" w14:textId="77777777" w:rsidR="007514B0" w:rsidRDefault="0031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Річна оцінка коригуванню не підлягає.</w:t>
      </w:r>
    </w:p>
    <w:p w14:paraId="401293B0" w14:textId="77777777" w:rsidR="007514B0" w:rsidRDefault="007514B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00"/>
        </w:tabs>
        <w:spacing w:line="240" w:lineRule="auto"/>
        <w:ind w:hanging="2"/>
        <w:rPr>
          <w:sz w:val="24"/>
          <w:szCs w:val="24"/>
        </w:rPr>
      </w:pPr>
    </w:p>
    <w:p w14:paraId="23B8A8CC" w14:textId="77777777" w:rsidR="007514B0" w:rsidRDefault="007514B0">
      <w:pPr>
        <w:shd w:val="clear" w:color="auto" w:fill="FFFFFF"/>
        <w:ind w:left="0" w:hanging="3"/>
        <w:jc w:val="center"/>
        <w:rPr>
          <w:rFonts w:ascii="Georgia" w:eastAsia="Georgia" w:hAnsi="Georgia" w:cs="Georgia"/>
          <w:b/>
          <w:i/>
          <w:color w:val="333333"/>
          <w:szCs w:val="28"/>
        </w:rPr>
      </w:pPr>
    </w:p>
    <w:p w14:paraId="7E305620" w14:textId="77777777" w:rsidR="007514B0" w:rsidRDefault="007514B0">
      <w:pPr>
        <w:shd w:val="clear" w:color="auto" w:fill="FFFFFF"/>
        <w:ind w:left="0" w:hanging="3"/>
        <w:jc w:val="center"/>
        <w:rPr>
          <w:rFonts w:ascii="Georgia" w:eastAsia="Georgia" w:hAnsi="Georgia" w:cs="Georgia"/>
          <w:b/>
          <w:i/>
          <w:color w:val="333333"/>
          <w:szCs w:val="28"/>
        </w:rPr>
      </w:pPr>
    </w:p>
    <w:p w14:paraId="1F64F66C" w14:textId="77777777" w:rsidR="007514B0" w:rsidRDefault="007514B0">
      <w:pPr>
        <w:shd w:val="clear" w:color="auto" w:fill="FFFFFF"/>
        <w:ind w:left="0" w:hanging="3"/>
        <w:jc w:val="center"/>
        <w:rPr>
          <w:rFonts w:ascii="Georgia" w:eastAsia="Georgia" w:hAnsi="Georgia" w:cs="Georgia"/>
          <w:b/>
          <w:i/>
          <w:color w:val="333333"/>
          <w:szCs w:val="28"/>
        </w:rPr>
      </w:pPr>
    </w:p>
    <w:p w14:paraId="7F4E5D2E" w14:textId="77777777" w:rsidR="007514B0" w:rsidRDefault="007514B0">
      <w:pPr>
        <w:shd w:val="clear" w:color="auto" w:fill="FFFFFF"/>
        <w:ind w:left="0" w:hanging="3"/>
        <w:jc w:val="center"/>
        <w:rPr>
          <w:rFonts w:ascii="Georgia" w:eastAsia="Georgia" w:hAnsi="Georgia" w:cs="Georgia"/>
          <w:b/>
          <w:i/>
          <w:color w:val="333333"/>
          <w:szCs w:val="28"/>
        </w:rPr>
      </w:pPr>
    </w:p>
    <w:p w14:paraId="7C59A6A4" w14:textId="77777777" w:rsidR="007514B0" w:rsidRDefault="007514B0">
      <w:pPr>
        <w:shd w:val="clear" w:color="auto" w:fill="FFFFFF"/>
        <w:ind w:left="0" w:hanging="3"/>
        <w:jc w:val="center"/>
        <w:rPr>
          <w:rFonts w:ascii="Georgia" w:eastAsia="Georgia" w:hAnsi="Georgia" w:cs="Georgia"/>
          <w:b/>
          <w:i/>
          <w:color w:val="333333"/>
          <w:szCs w:val="28"/>
        </w:rPr>
      </w:pPr>
    </w:p>
    <w:p w14:paraId="165AE861" w14:textId="77777777" w:rsidR="007514B0" w:rsidRDefault="007514B0">
      <w:pPr>
        <w:shd w:val="clear" w:color="auto" w:fill="FFFFFF"/>
        <w:ind w:left="0" w:hanging="3"/>
        <w:jc w:val="center"/>
        <w:rPr>
          <w:rFonts w:ascii="Georgia" w:eastAsia="Georgia" w:hAnsi="Georgia" w:cs="Georgia"/>
          <w:b/>
          <w:i/>
          <w:color w:val="333333"/>
          <w:szCs w:val="28"/>
        </w:rPr>
      </w:pPr>
    </w:p>
    <w:p w14:paraId="38917C06" w14:textId="5B51620B" w:rsidR="007514B0" w:rsidRDefault="007514B0">
      <w:pPr>
        <w:shd w:val="clear" w:color="auto" w:fill="FFFFFF"/>
        <w:ind w:left="0" w:hanging="3"/>
        <w:jc w:val="center"/>
        <w:rPr>
          <w:rFonts w:ascii="Georgia" w:eastAsia="Georgia" w:hAnsi="Georgia" w:cs="Georgia"/>
          <w:b/>
          <w:i/>
          <w:color w:val="333333"/>
          <w:szCs w:val="28"/>
        </w:rPr>
      </w:pPr>
    </w:p>
    <w:p w14:paraId="5C2B1856" w14:textId="7C517AFF" w:rsidR="00311932" w:rsidRDefault="00311932">
      <w:pPr>
        <w:shd w:val="clear" w:color="auto" w:fill="FFFFFF"/>
        <w:ind w:left="0" w:hanging="3"/>
        <w:jc w:val="center"/>
        <w:rPr>
          <w:rFonts w:ascii="Georgia" w:eastAsia="Georgia" w:hAnsi="Georgia" w:cs="Georgia"/>
          <w:b/>
          <w:i/>
          <w:color w:val="333333"/>
          <w:szCs w:val="28"/>
        </w:rPr>
      </w:pPr>
    </w:p>
    <w:p w14:paraId="5CE88E15" w14:textId="609FA8CC" w:rsidR="00311932" w:rsidRDefault="00311932">
      <w:pPr>
        <w:shd w:val="clear" w:color="auto" w:fill="FFFFFF"/>
        <w:ind w:left="0" w:hanging="3"/>
        <w:jc w:val="center"/>
        <w:rPr>
          <w:rFonts w:ascii="Georgia" w:eastAsia="Georgia" w:hAnsi="Georgia" w:cs="Georgia"/>
          <w:b/>
          <w:i/>
          <w:color w:val="333333"/>
          <w:szCs w:val="28"/>
        </w:rPr>
      </w:pPr>
    </w:p>
    <w:p w14:paraId="681B8CE6" w14:textId="77777777" w:rsidR="00311932" w:rsidRDefault="00311932">
      <w:pPr>
        <w:shd w:val="clear" w:color="auto" w:fill="FFFFFF"/>
        <w:ind w:left="0" w:hanging="3"/>
        <w:jc w:val="center"/>
        <w:rPr>
          <w:rFonts w:ascii="Georgia" w:eastAsia="Georgia" w:hAnsi="Georgia" w:cs="Georgia"/>
          <w:b/>
          <w:i/>
          <w:color w:val="333333"/>
          <w:szCs w:val="28"/>
        </w:rPr>
      </w:pPr>
    </w:p>
    <w:p w14:paraId="404FC128" w14:textId="77777777" w:rsidR="007514B0" w:rsidRDefault="007514B0">
      <w:pPr>
        <w:shd w:val="clear" w:color="auto" w:fill="FFFFFF"/>
        <w:ind w:left="0" w:hanging="3"/>
        <w:jc w:val="center"/>
        <w:rPr>
          <w:rFonts w:ascii="Georgia" w:eastAsia="Georgia" w:hAnsi="Georgia" w:cs="Georgia"/>
          <w:b/>
          <w:i/>
          <w:color w:val="333333"/>
          <w:szCs w:val="28"/>
        </w:rPr>
      </w:pPr>
    </w:p>
    <w:p w14:paraId="4EB1E03D" w14:textId="77777777" w:rsidR="007514B0" w:rsidRDefault="007514B0">
      <w:pPr>
        <w:shd w:val="clear" w:color="auto" w:fill="FFFFFF"/>
        <w:ind w:left="0" w:hanging="3"/>
        <w:jc w:val="center"/>
        <w:rPr>
          <w:rFonts w:ascii="Georgia" w:eastAsia="Georgia" w:hAnsi="Georgia" w:cs="Georgia"/>
          <w:b/>
          <w:i/>
          <w:color w:val="333333"/>
          <w:szCs w:val="28"/>
        </w:rPr>
      </w:pPr>
    </w:p>
    <w:p w14:paraId="18F473A8" w14:textId="77777777" w:rsidR="007514B0" w:rsidRDefault="00311932">
      <w:pPr>
        <w:shd w:val="clear" w:color="auto" w:fill="FFFFFF"/>
        <w:ind w:left="0" w:hanging="3"/>
        <w:jc w:val="center"/>
        <w:rPr>
          <w:rFonts w:ascii="Arial" w:eastAsia="Arial" w:hAnsi="Arial" w:cs="Arial"/>
          <w:b/>
          <w:color w:val="333333"/>
          <w:szCs w:val="28"/>
        </w:rPr>
      </w:pPr>
      <w:r>
        <w:rPr>
          <w:rFonts w:ascii="Georgia" w:eastAsia="Georgia" w:hAnsi="Georgia" w:cs="Georgia"/>
          <w:b/>
          <w:i/>
          <w:color w:val="333333"/>
          <w:szCs w:val="28"/>
        </w:rPr>
        <w:lastRenderedPageBreak/>
        <w:t xml:space="preserve">Критерії оцінювання творчого </w:t>
      </w:r>
      <w:proofErr w:type="spellStart"/>
      <w:r>
        <w:rPr>
          <w:rFonts w:ascii="Georgia" w:eastAsia="Georgia" w:hAnsi="Georgia" w:cs="Georgia"/>
          <w:b/>
          <w:i/>
          <w:color w:val="333333"/>
          <w:szCs w:val="28"/>
        </w:rPr>
        <w:t>проєкту</w:t>
      </w:r>
      <w:proofErr w:type="spellEnd"/>
      <w:r>
        <w:rPr>
          <w:rFonts w:ascii="Georgia" w:eastAsia="Georgia" w:hAnsi="Georgia" w:cs="Georgia"/>
          <w:b/>
          <w:i/>
          <w:color w:val="333333"/>
          <w:szCs w:val="28"/>
        </w:rPr>
        <w:t xml:space="preserve"> (враховують оцінку за виріб і презентаційний матеріал)</w:t>
      </w:r>
    </w:p>
    <w:p w14:paraId="7505B24B" w14:textId="77777777" w:rsidR="007514B0" w:rsidRDefault="00311932">
      <w:pPr>
        <w:ind w:left="0" w:hanging="3"/>
        <w:rPr>
          <w:szCs w:val="28"/>
        </w:rPr>
      </w:pPr>
      <w:r>
        <w:rPr>
          <w:rFonts w:ascii="Arial" w:eastAsia="Arial" w:hAnsi="Arial" w:cs="Arial"/>
          <w:color w:val="333333"/>
          <w:szCs w:val="28"/>
        </w:rPr>
        <w:br/>
      </w:r>
    </w:p>
    <w:tbl>
      <w:tblPr>
        <w:tblStyle w:val="a9"/>
        <w:tblW w:w="95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27"/>
        <w:gridCol w:w="7144"/>
      </w:tblGrid>
      <w:tr w:rsidR="007514B0" w14:paraId="0D3FEE28" w14:textId="77777777">
        <w:tc>
          <w:tcPr>
            <w:tcW w:w="24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5E546" w14:textId="77777777" w:rsidR="007514B0" w:rsidRDefault="00311932">
            <w:pPr>
              <w:ind w:left="0" w:hanging="3"/>
              <w:jc w:val="center"/>
              <w:rPr>
                <w:szCs w:val="28"/>
              </w:rPr>
            </w:pPr>
            <w:r>
              <w:rPr>
                <w:rFonts w:ascii="Cambria" w:eastAsia="Cambria" w:hAnsi="Cambria" w:cs="Cambria"/>
                <w:b/>
                <w:szCs w:val="28"/>
              </w:rPr>
              <w:t>Рівні навчальних досягнень учнів</w:t>
            </w:r>
          </w:p>
        </w:tc>
        <w:tc>
          <w:tcPr>
            <w:tcW w:w="7144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99C59" w14:textId="77777777" w:rsidR="007514B0" w:rsidRDefault="00311932">
            <w:pPr>
              <w:ind w:left="0" w:hanging="3"/>
              <w:jc w:val="center"/>
              <w:rPr>
                <w:szCs w:val="28"/>
              </w:rPr>
            </w:pPr>
            <w:r>
              <w:rPr>
                <w:rFonts w:ascii="Cambria" w:eastAsia="Cambria" w:hAnsi="Cambria" w:cs="Cambria"/>
                <w:b/>
                <w:szCs w:val="28"/>
              </w:rPr>
              <w:t>Критерії оцінювання навчальних досягнень учнів</w:t>
            </w:r>
          </w:p>
        </w:tc>
      </w:tr>
      <w:tr w:rsidR="007514B0" w14:paraId="0A848305" w14:textId="77777777">
        <w:tc>
          <w:tcPr>
            <w:tcW w:w="24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036B1" w14:textId="77777777" w:rsidR="007514B0" w:rsidRDefault="00311932">
            <w:pPr>
              <w:ind w:left="0" w:hanging="3"/>
              <w:jc w:val="center"/>
              <w:rPr>
                <w:szCs w:val="28"/>
              </w:rPr>
            </w:pPr>
            <w:r>
              <w:rPr>
                <w:rFonts w:ascii="Cambria" w:eastAsia="Cambria" w:hAnsi="Cambria" w:cs="Cambria"/>
                <w:b/>
                <w:szCs w:val="28"/>
              </w:rPr>
              <w:t>Високий (10-12 балів)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F0D0C" w14:textId="77777777" w:rsidR="007514B0" w:rsidRDefault="00311932">
            <w:pPr>
              <w:ind w:left="0" w:hanging="3"/>
              <w:rPr>
                <w:szCs w:val="28"/>
              </w:rPr>
            </w:pPr>
            <w:r>
              <w:rPr>
                <w:szCs w:val="28"/>
              </w:rPr>
              <w:t>Оцінки 10, 11, 12 виставляються, якщо робота планувалась учнями самостійно, вирішувалися задачі творчого характеру з елементами новизни. Вимоги до презентаційних матеріалів повністю дотримані. Вони складені в повному обсязі, чітко, акуратно. Виріб виготовл</w:t>
            </w:r>
            <w:r>
              <w:rPr>
                <w:szCs w:val="28"/>
              </w:rPr>
              <w:t xml:space="preserve">ений технічно </w:t>
            </w:r>
            <w:proofErr w:type="spellStart"/>
            <w:r>
              <w:rPr>
                <w:szCs w:val="28"/>
              </w:rPr>
              <w:t>грамотно</w:t>
            </w:r>
            <w:proofErr w:type="spellEnd"/>
            <w:r>
              <w:rPr>
                <w:szCs w:val="28"/>
              </w:rPr>
              <w:t xml:space="preserve"> з дотриманням стандартів, відповідає естетичним вимогам. Робота індивідуальна, цікава, має високу економічну оцінку і можливість широкого застосування. Роботу або отримані результати дослідження можна використати як посібник на </w:t>
            </w:r>
            <w:proofErr w:type="spellStart"/>
            <w:r>
              <w:rPr>
                <w:szCs w:val="28"/>
              </w:rPr>
              <w:t>урока</w:t>
            </w:r>
            <w:r>
              <w:rPr>
                <w:szCs w:val="28"/>
              </w:rPr>
              <w:t>х</w:t>
            </w:r>
            <w:proofErr w:type="spellEnd"/>
            <w:r>
              <w:rPr>
                <w:szCs w:val="28"/>
              </w:rPr>
              <w:t xml:space="preserve"> трудового навчання чи на інших </w:t>
            </w:r>
            <w:proofErr w:type="spellStart"/>
            <w:r>
              <w:rPr>
                <w:szCs w:val="28"/>
              </w:rPr>
              <w:t>уроках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7514B0" w14:paraId="78A9B084" w14:textId="77777777">
        <w:tc>
          <w:tcPr>
            <w:tcW w:w="24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FB62" w14:textId="77777777" w:rsidR="007514B0" w:rsidRDefault="00311932">
            <w:pPr>
              <w:ind w:left="0" w:hanging="3"/>
              <w:jc w:val="center"/>
              <w:rPr>
                <w:szCs w:val="28"/>
              </w:rPr>
            </w:pPr>
            <w:r>
              <w:rPr>
                <w:rFonts w:ascii="Cambria" w:eastAsia="Cambria" w:hAnsi="Cambria" w:cs="Cambria"/>
                <w:b/>
                <w:szCs w:val="28"/>
              </w:rPr>
              <w:t>Достатній (7-9 балів)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AAA7" w14:textId="77777777" w:rsidR="007514B0" w:rsidRDefault="00311932">
            <w:pPr>
              <w:ind w:left="0" w:hanging="3"/>
              <w:rPr>
                <w:szCs w:val="28"/>
              </w:rPr>
            </w:pPr>
            <w:r>
              <w:rPr>
                <w:szCs w:val="28"/>
              </w:rPr>
              <w:t>Оцінки 7, 8, 9 виставляються, якщо робота планувалась із несуттєвою допомогою вчителя, в учня (групи) спостерігається нестійкий потяг вирішувати задачі творчого характеру, презентаційні матеріали мають невеликі відхилення від рекомендацій. Виріб виготовлен</w:t>
            </w:r>
            <w:r>
              <w:rPr>
                <w:szCs w:val="28"/>
              </w:rPr>
              <w:t xml:space="preserve">ий технічно </w:t>
            </w:r>
            <w:proofErr w:type="spellStart"/>
            <w:r>
              <w:rPr>
                <w:szCs w:val="28"/>
              </w:rPr>
              <w:t>грамотно</w:t>
            </w:r>
            <w:proofErr w:type="spellEnd"/>
            <w:r>
              <w:rPr>
                <w:szCs w:val="28"/>
              </w:rPr>
              <w:t xml:space="preserve"> з дотриманням стандартів, відповідає естетичним вимогам. Якщо це виріб декоративно-прикладної творчості, то він виготовлений акуратно, добротно, але не має в собі виняткової новизни. </w:t>
            </w:r>
            <w:proofErr w:type="spellStart"/>
            <w:r>
              <w:rPr>
                <w:szCs w:val="28"/>
              </w:rPr>
              <w:t>Проєкт</w:t>
            </w:r>
            <w:proofErr w:type="spellEnd"/>
            <w:r>
              <w:rPr>
                <w:szCs w:val="28"/>
              </w:rPr>
              <w:t xml:space="preserve"> має хорошу економічну оцінку, можливість інди</w:t>
            </w:r>
            <w:r>
              <w:rPr>
                <w:szCs w:val="28"/>
              </w:rPr>
              <w:t>відуального застосування.</w:t>
            </w:r>
          </w:p>
        </w:tc>
      </w:tr>
      <w:tr w:rsidR="007514B0" w14:paraId="2A5A6DEE" w14:textId="77777777">
        <w:tc>
          <w:tcPr>
            <w:tcW w:w="24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AEB7" w14:textId="77777777" w:rsidR="007514B0" w:rsidRDefault="00311932">
            <w:pPr>
              <w:ind w:left="0" w:hanging="3"/>
              <w:jc w:val="center"/>
              <w:rPr>
                <w:szCs w:val="28"/>
              </w:rPr>
            </w:pPr>
            <w:r>
              <w:rPr>
                <w:rFonts w:ascii="Cambria" w:eastAsia="Cambria" w:hAnsi="Cambria" w:cs="Cambria"/>
                <w:b/>
                <w:szCs w:val="28"/>
              </w:rPr>
              <w:t>Середній (4-6 балів)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7893" w14:textId="77777777" w:rsidR="007514B0" w:rsidRDefault="00311932">
            <w:pPr>
              <w:ind w:left="0" w:hanging="3"/>
              <w:rPr>
                <w:szCs w:val="28"/>
              </w:rPr>
            </w:pPr>
            <w:r>
              <w:rPr>
                <w:szCs w:val="28"/>
              </w:rPr>
              <w:t>Оцінки 4, 5, 6 виставляються, якщо робота планувалась за допомогою вчителя, учень (група) проявляв ситуаційний (нестійкий) інтерес до техніки, презентаційний матеріал виконаний з відхиленнями від вимог, не ду</w:t>
            </w:r>
            <w:r>
              <w:rPr>
                <w:szCs w:val="28"/>
              </w:rPr>
              <w:t>же акуратно. Є зауваження до виготовлення виробу у плані його естетичного змісту, недотримання технології виготовлення, матеріалу, форми.</w:t>
            </w:r>
          </w:p>
        </w:tc>
      </w:tr>
      <w:tr w:rsidR="007514B0" w14:paraId="3CC0BB32" w14:textId="77777777">
        <w:tc>
          <w:tcPr>
            <w:tcW w:w="24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804B9" w14:textId="77777777" w:rsidR="007514B0" w:rsidRDefault="00311932">
            <w:pPr>
              <w:ind w:left="0" w:hanging="3"/>
              <w:jc w:val="center"/>
              <w:rPr>
                <w:szCs w:val="28"/>
              </w:rPr>
            </w:pPr>
            <w:r>
              <w:rPr>
                <w:rFonts w:ascii="Cambria" w:eastAsia="Cambria" w:hAnsi="Cambria" w:cs="Cambria"/>
                <w:b/>
                <w:szCs w:val="28"/>
              </w:rPr>
              <w:t>Початковий (1-3 бали)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0F11" w14:textId="77777777" w:rsidR="007514B0" w:rsidRDefault="00311932">
            <w:pPr>
              <w:ind w:left="0" w:hanging="3"/>
              <w:rPr>
                <w:szCs w:val="28"/>
              </w:rPr>
            </w:pPr>
            <w:r>
              <w:rPr>
                <w:szCs w:val="28"/>
              </w:rPr>
              <w:t xml:space="preserve">Оцінки 1, 2, 3 за </w:t>
            </w:r>
            <w:proofErr w:type="spellStart"/>
            <w:r>
              <w:rPr>
                <w:szCs w:val="28"/>
              </w:rPr>
              <w:t>проєкт</w:t>
            </w:r>
            <w:proofErr w:type="spellEnd"/>
            <w:r>
              <w:rPr>
                <w:szCs w:val="28"/>
              </w:rPr>
              <w:t xml:space="preserve"> не виставляються. Він потребує переробки або доробки.</w:t>
            </w:r>
          </w:p>
        </w:tc>
      </w:tr>
    </w:tbl>
    <w:p w14:paraId="48DA3399" w14:textId="77777777" w:rsidR="007514B0" w:rsidRDefault="00311932">
      <w:pPr>
        <w:ind w:left="0" w:hanging="3"/>
        <w:rPr>
          <w:szCs w:val="28"/>
        </w:rPr>
      </w:pPr>
      <w:r>
        <w:rPr>
          <w:rFonts w:ascii="Arial" w:eastAsia="Arial" w:hAnsi="Arial" w:cs="Arial"/>
          <w:color w:val="333333"/>
          <w:szCs w:val="28"/>
        </w:rPr>
        <w:br/>
      </w:r>
    </w:p>
    <w:p w14:paraId="4CC30D1F" w14:textId="77777777" w:rsidR="007514B0" w:rsidRDefault="007514B0" w:rsidP="00311932">
      <w:pPr>
        <w:shd w:val="clear" w:color="auto" w:fill="FFFFFF"/>
        <w:ind w:left="0" w:hanging="3"/>
        <w:rPr>
          <w:b/>
          <w:color w:val="333333"/>
          <w:szCs w:val="28"/>
          <w:shd w:val="clear" w:color="auto" w:fill="FFF2CC"/>
        </w:rPr>
      </w:pPr>
    </w:p>
    <w:p w14:paraId="71DB3387" w14:textId="77777777" w:rsidR="007514B0" w:rsidRDefault="007514B0">
      <w:pPr>
        <w:shd w:val="clear" w:color="auto" w:fill="FFFFFF"/>
        <w:ind w:left="0" w:hanging="3"/>
        <w:jc w:val="center"/>
        <w:rPr>
          <w:b/>
          <w:color w:val="333333"/>
          <w:szCs w:val="28"/>
          <w:shd w:val="clear" w:color="auto" w:fill="FFF2CC"/>
        </w:rPr>
      </w:pPr>
    </w:p>
    <w:p w14:paraId="0154B703" w14:textId="77777777" w:rsidR="007514B0" w:rsidRDefault="007514B0">
      <w:pPr>
        <w:shd w:val="clear" w:color="auto" w:fill="FFFFFF"/>
        <w:ind w:left="0" w:hanging="3"/>
        <w:jc w:val="center"/>
        <w:rPr>
          <w:b/>
          <w:color w:val="333333"/>
          <w:szCs w:val="28"/>
          <w:shd w:val="clear" w:color="auto" w:fill="FFF2CC"/>
        </w:rPr>
      </w:pPr>
    </w:p>
    <w:p w14:paraId="29FD9009" w14:textId="77777777" w:rsidR="007514B0" w:rsidRDefault="007514B0">
      <w:pPr>
        <w:shd w:val="clear" w:color="auto" w:fill="FFFFFF"/>
        <w:ind w:left="0" w:hanging="3"/>
        <w:jc w:val="center"/>
        <w:rPr>
          <w:b/>
          <w:color w:val="333333"/>
          <w:szCs w:val="28"/>
          <w:shd w:val="clear" w:color="auto" w:fill="FFF2CC"/>
        </w:rPr>
      </w:pPr>
    </w:p>
    <w:p w14:paraId="7F8B679C" w14:textId="77777777" w:rsidR="007514B0" w:rsidRDefault="007514B0">
      <w:pPr>
        <w:shd w:val="clear" w:color="auto" w:fill="FFFFFF"/>
        <w:ind w:left="0" w:hanging="3"/>
        <w:jc w:val="center"/>
        <w:rPr>
          <w:b/>
          <w:color w:val="333333"/>
          <w:szCs w:val="28"/>
          <w:shd w:val="clear" w:color="auto" w:fill="FFF2CC"/>
        </w:rPr>
      </w:pPr>
    </w:p>
    <w:p w14:paraId="2212B5CF" w14:textId="77777777" w:rsidR="007514B0" w:rsidRDefault="00311932">
      <w:pPr>
        <w:shd w:val="clear" w:color="auto" w:fill="FFFFFF"/>
        <w:ind w:left="0" w:hanging="3"/>
        <w:jc w:val="center"/>
        <w:rPr>
          <w:b/>
          <w:color w:val="333333"/>
          <w:szCs w:val="28"/>
        </w:rPr>
      </w:pPr>
      <w:r>
        <w:rPr>
          <w:b/>
          <w:color w:val="333333"/>
          <w:szCs w:val="28"/>
          <w:shd w:val="clear" w:color="auto" w:fill="FFF2CC"/>
        </w:rPr>
        <w:t xml:space="preserve">Оцінювання творчого навчального </w:t>
      </w:r>
      <w:proofErr w:type="spellStart"/>
      <w:r>
        <w:rPr>
          <w:b/>
          <w:color w:val="333333"/>
          <w:szCs w:val="28"/>
          <w:shd w:val="clear" w:color="auto" w:fill="FFF2CC"/>
        </w:rPr>
        <w:t>проєкту</w:t>
      </w:r>
      <w:proofErr w:type="spellEnd"/>
    </w:p>
    <w:p w14:paraId="42D5983F" w14:textId="77777777" w:rsidR="007514B0" w:rsidRDefault="00311932">
      <w:pPr>
        <w:shd w:val="clear" w:color="auto" w:fill="FFFFFF"/>
        <w:ind w:left="0" w:hanging="3"/>
        <w:rPr>
          <w:color w:val="333333"/>
          <w:szCs w:val="28"/>
        </w:rPr>
      </w:pPr>
      <w:r>
        <w:rPr>
          <w:color w:val="333333"/>
          <w:szCs w:val="28"/>
        </w:rPr>
        <w:t>Загальна оцінка є середньо арифметичною чотирьох оцінок:</w:t>
      </w:r>
    </w:p>
    <w:p w14:paraId="173E7EC2" w14:textId="77777777" w:rsidR="007514B0" w:rsidRDefault="00311932">
      <w:pPr>
        <w:shd w:val="clear" w:color="auto" w:fill="FFFFFF"/>
        <w:ind w:left="0" w:hanging="3"/>
        <w:rPr>
          <w:color w:val="333333"/>
          <w:szCs w:val="28"/>
        </w:rPr>
      </w:pPr>
      <w:r>
        <w:rPr>
          <w:color w:val="333333"/>
          <w:szCs w:val="28"/>
        </w:rPr>
        <w:t>1) за поточну роботу;</w:t>
      </w:r>
    </w:p>
    <w:p w14:paraId="53919218" w14:textId="77777777" w:rsidR="007514B0" w:rsidRDefault="00311932">
      <w:pPr>
        <w:shd w:val="clear" w:color="auto" w:fill="FFFFFF"/>
        <w:ind w:left="0" w:hanging="3"/>
        <w:rPr>
          <w:color w:val="333333"/>
          <w:szCs w:val="28"/>
        </w:rPr>
      </w:pPr>
      <w:r>
        <w:rPr>
          <w:color w:val="333333"/>
          <w:szCs w:val="28"/>
        </w:rPr>
        <w:t>2) за виріб;</w:t>
      </w:r>
    </w:p>
    <w:p w14:paraId="129E96B6" w14:textId="77777777" w:rsidR="007514B0" w:rsidRDefault="00311932">
      <w:pPr>
        <w:shd w:val="clear" w:color="auto" w:fill="FFFFFF"/>
        <w:ind w:left="0" w:hanging="3"/>
        <w:rPr>
          <w:color w:val="333333"/>
          <w:szCs w:val="28"/>
        </w:rPr>
      </w:pPr>
      <w:r>
        <w:rPr>
          <w:color w:val="333333"/>
          <w:szCs w:val="28"/>
        </w:rPr>
        <w:t>3) за створений учнівський презентаційний продукт (презентацію, бюлетень, статтю у блог);</w:t>
      </w:r>
    </w:p>
    <w:p w14:paraId="69087E7C" w14:textId="77777777" w:rsidR="007514B0" w:rsidRDefault="00311932">
      <w:pPr>
        <w:shd w:val="clear" w:color="auto" w:fill="FFFFFF"/>
        <w:ind w:left="0" w:hanging="3"/>
        <w:rPr>
          <w:color w:val="333333"/>
          <w:szCs w:val="28"/>
        </w:rPr>
      </w:pPr>
      <w:r>
        <w:rPr>
          <w:color w:val="333333"/>
          <w:szCs w:val="28"/>
        </w:rPr>
        <w:t xml:space="preserve">4) за захист </w:t>
      </w:r>
      <w:proofErr w:type="spellStart"/>
      <w:r>
        <w:rPr>
          <w:color w:val="333333"/>
          <w:szCs w:val="28"/>
        </w:rPr>
        <w:t>проєкту</w:t>
      </w:r>
      <w:proofErr w:type="spellEnd"/>
      <w:r>
        <w:rPr>
          <w:color w:val="333333"/>
          <w:szCs w:val="28"/>
        </w:rPr>
        <w:t>.</w:t>
      </w:r>
    </w:p>
    <w:p w14:paraId="05E947FF" w14:textId="77777777" w:rsidR="007514B0" w:rsidRDefault="007514B0">
      <w:pPr>
        <w:shd w:val="clear" w:color="auto" w:fill="FFFFFF"/>
        <w:ind w:left="0" w:hanging="3"/>
        <w:rPr>
          <w:color w:val="333333"/>
          <w:szCs w:val="28"/>
        </w:rPr>
      </w:pPr>
    </w:p>
    <w:p w14:paraId="617BB928" w14:textId="77777777" w:rsidR="007514B0" w:rsidRDefault="00311932">
      <w:pPr>
        <w:shd w:val="clear" w:color="auto" w:fill="FFFFFF"/>
        <w:ind w:left="0" w:hanging="3"/>
        <w:rPr>
          <w:color w:val="333333"/>
          <w:szCs w:val="28"/>
        </w:rPr>
      </w:pPr>
      <w:r>
        <w:rPr>
          <w:b/>
          <w:color w:val="333333"/>
          <w:szCs w:val="28"/>
        </w:rPr>
        <w:t>При оцінюв</w:t>
      </w:r>
      <w:r>
        <w:rPr>
          <w:b/>
          <w:color w:val="333333"/>
          <w:szCs w:val="28"/>
        </w:rPr>
        <w:t>анні поточної роботи</w:t>
      </w:r>
      <w:r>
        <w:rPr>
          <w:color w:val="333333"/>
          <w:szCs w:val="28"/>
        </w:rPr>
        <w:t xml:space="preserve"> враховуються правильність виконання прийомів і способів роботи, раціональність виконання завдання та організації робочого місця, економне використання матеріалів, електроенергії, дотримання правил техніки безпеки, добросовісність викон</w:t>
      </w:r>
      <w:r>
        <w:rPr>
          <w:color w:val="333333"/>
          <w:szCs w:val="28"/>
        </w:rPr>
        <w:t>ання роботи, впровадження самоконтролю.</w:t>
      </w:r>
    </w:p>
    <w:p w14:paraId="627B2439" w14:textId="77777777" w:rsidR="007514B0" w:rsidRDefault="007514B0">
      <w:pPr>
        <w:shd w:val="clear" w:color="auto" w:fill="FFFFFF"/>
        <w:ind w:left="0" w:hanging="3"/>
        <w:rPr>
          <w:color w:val="333333"/>
          <w:szCs w:val="28"/>
        </w:rPr>
      </w:pPr>
    </w:p>
    <w:p w14:paraId="29297FBE" w14:textId="77777777" w:rsidR="007514B0" w:rsidRDefault="00311932">
      <w:pPr>
        <w:shd w:val="clear" w:color="auto" w:fill="FFFFFF"/>
        <w:ind w:left="0" w:hanging="3"/>
        <w:rPr>
          <w:color w:val="333333"/>
          <w:szCs w:val="28"/>
        </w:rPr>
      </w:pPr>
      <w:r>
        <w:rPr>
          <w:b/>
          <w:color w:val="333333"/>
          <w:szCs w:val="28"/>
        </w:rPr>
        <w:t>При оцінюванні виробу</w:t>
      </w:r>
      <w:r>
        <w:rPr>
          <w:color w:val="333333"/>
          <w:szCs w:val="28"/>
        </w:rPr>
        <w:t xml:space="preserve"> враховуються практична спрямованість проекту, якість, оригінальність і закінченість виробу, його естетичне оформлення, виконання завдання з ефектами новизни, економічна ефективність проекту, мо</w:t>
      </w:r>
      <w:r>
        <w:rPr>
          <w:color w:val="333333"/>
          <w:szCs w:val="28"/>
        </w:rPr>
        <w:t>жливість його більш широкого використання, рівень творчості та ступінь самодіяльності учнів.</w:t>
      </w:r>
    </w:p>
    <w:p w14:paraId="3816581E" w14:textId="77777777" w:rsidR="007514B0" w:rsidRDefault="007514B0">
      <w:pPr>
        <w:shd w:val="clear" w:color="auto" w:fill="FFFFFF"/>
        <w:ind w:left="0" w:hanging="3"/>
        <w:rPr>
          <w:color w:val="333333"/>
          <w:szCs w:val="28"/>
        </w:rPr>
      </w:pPr>
    </w:p>
    <w:p w14:paraId="4C3F444D" w14:textId="77777777" w:rsidR="007514B0" w:rsidRDefault="00311932">
      <w:pPr>
        <w:shd w:val="clear" w:color="auto" w:fill="FFFFFF"/>
        <w:ind w:left="0" w:hanging="3"/>
        <w:rPr>
          <w:color w:val="333333"/>
          <w:szCs w:val="28"/>
        </w:rPr>
      </w:pPr>
      <w:r>
        <w:rPr>
          <w:b/>
          <w:color w:val="333333"/>
          <w:szCs w:val="28"/>
        </w:rPr>
        <w:t>При оцінюванні учнівських презентаційних матеріалів</w:t>
      </w:r>
      <w:r>
        <w:rPr>
          <w:color w:val="333333"/>
          <w:szCs w:val="28"/>
        </w:rPr>
        <w:t xml:space="preserve"> звертається увага на повноту розкриття теми завдання, оформлення, структурування, чіткість, акуратність, правильність та якість виконання графічних завдань – схем і креслень.</w:t>
      </w:r>
    </w:p>
    <w:p w14:paraId="322C09CD" w14:textId="77777777" w:rsidR="007514B0" w:rsidRDefault="007514B0">
      <w:pPr>
        <w:shd w:val="clear" w:color="auto" w:fill="FFFFFF"/>
        <w:ind w:left="0" w:hanging="3"/>
        <w:rPr>
          <w:color w:val="333333"/>
          <w:szCs w:val="28"/>
        </w:rPr>
      </w:pPr>
    </w:p>
    <w:p w14:paraId="5E80D06B" w14:textId="77777777" w:rsidR="007514B0" w:rsidRDefault="00311932">
      <w:pPr>
        <w:shd w:val="clear" w:color="auto" w:fill="FFFFFF"/>
        <w:ind w:left="0" w:hanging="3"/>
        <w:rPr>
          <w:color w:val="333333"/>
          <w:szCs w:val="28"/>
        </w:rPr>
      </w:pPr>
      <w:r>
        <w:rPr>
          <w:b/>
          <w:color w:val="333333"/>
          <w:szCs w:val="28"/>
        </w:rPr>
        <w:t xml:space="preserve">При оцінюванні захисту творчого </w:t>
      </w:r>
      <w:proofErr w:type="spellStart"/>
      <w:r>
        <w:rPr>
          <w:b/>
          <w:color w:val="333333"/>
          <w:szCs w:val="28"/>
        </w:rPr>
        <w:t>проєкту</w:t>
      </w:r>
      <w:proofErr w:type="spellEnd"/>
      <w:r>
        <w:rPr>
          <w:color w:val="333333"/>
          <w:szCs w:val="28"/>
        </w:rPr>
        <w:t xml:space="preserve"> враховуються аргументованість вибору теми, якість доповіді (композиція, повнота представлення роботи, аргументованість висновків), якість відповідей на запитання (повнота, аргументованість, переконливість), ділові та вольові якості виступаючого (відповіда</w:t>
      </w:r>
      <w:r>
        <w:rPr>
          <w:color w:val="333333"/>
          <w:szCs w:val="28"/>
        </w:rPr>
        <w:t>льне ставлення, прагнення досягнення високих результатів, можливість працювати з перевантаженням).</w:t>
      </w:r>
    </w:p>
    <w:p w14:paraId="0EC875A3" w14:textId="77777777" w:rsidR="007514B0" w:rsidRDefault="007514B0">
      <w:pPr>
        <w:shd w:val="clear" w:color="auto" w:fill="FFFFFF"/>
        <w:ind w:left="0" w:hanging="3"/>
        <w:rPr>
          <w:rFonts w:ascii="Arial" w:eastAsia="Arial" w:hAnsi="Arial" w:cs="Arial"/>
          <w:color w:val="333333"/>
          <w:szCs w:val="28"/>
        </w:rPr>
      </w:pPr>
    </w:p>
    <w:p w14:paraId="3B559CBF" w14:textId="77777777" w:rsidR="007514B0" w:rsidRDefault="00311932">
      <w:pPr>
        <w:shd w:val="clear" w:color="auto" w:fill="FFFFFF"/>
        <w:ind w:left="0" w:hanging="3"/>
        <w:rPr>
          <w:sz w:val="24"/>
          <w:szCs w:val="24"/>
        </w:rPr>
      </w:pPr>
      <w:r>
        <w:rPr>
          <w:rFonts w:ascii="Arial" w:eastAsia="Arial" w:hAnsi="Arial" w:cs="Arial"/>
          <w:color w:val="333333"/>
          <w:szCs w:val="28"/>
        </w:rPr>
        <w:br/>
      </w:r>
    </w:p>
    <w:sectPr w:rsidR="007514B0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Petersburg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2C64"/>
    <w:multiLevelType w:val="multilevel"/>
    <w:tmpl w:val="8222E4CA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2A3E376A"/>
    <w:multiLevelType w:val="multilevel"/>
    <w:tmpl w:val="26D63BB2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9DB4DCA"/>
    <w:multiLevelType w:val="multilevel"/>
    <w:tmpl w:val="29D067A8"/>
    <w:lvl w:ilvl="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B0"/>
    <w:rsid w:val="00311932"/>
    <w:rsid w:val="0075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E110"/>
  <w15:docId w15:val="{2096482F-6ABC-458A-B016-4038B67E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line="336" w:lineRule="auto"/>
      <w:ind w:firstLine="851"/>
    </w:pPr>
  </w:style>
  <w:style w:type="paragraph" w:styleId="a5">
    <w:name w:val="Body Text Indent"/>
    <w:basedOn w:val="a"/>
    <w:pPr>
      <w:spacing w:after="120"/>
      <w:ind w:left="283"/>
      <w:jc w:val="left"/>
    </w:pPr>
    <w:rPr>
      <w:szCs w:val="28"/>
      <w:lang w:val="ru-RU"/>
    </w:rPr>
  </w:style>
  <w:style w:type="character" w:customStyle="1" w:styleId="apple-style-span">
    <w:name w:val="apple-style-span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6">
    <w:name w:val="Table Grid"/>
    <w:basedOn w:val="a1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">
    <w:name w:val="basic"/>
    <w:pPr>
      <w:suppressAutoHyphens/>
      <w:spacing w:line="288" w:lineRule="auto"/>
      <w:ind w:leftChars="-1" w:left="-1" w:hangingChars="1" w:firstLine="283"/>
      <w:jc w:val="both"/>
      <w:textDirection w:val="btLr"/>
      <w:textAlignment w:val="top"/>
      <w:outlineLvl w:val="0"/>
    </w:pPr>
    <w:rPr>
      <w:rFonts w:ascii="PetersburgC" w:eastAsia="PetersburgC" w:hAnsi="PetersburgC" w:cs="PetersburgC"/>
      <w:color w:val="000000"/>
      <w:position w:val="-1"/>
      <w:lang w:val="ru-RU"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D8pNKm3xeRWcrc15be/zQzOXSA==">AMUW2mUB7Y4XsbNrZGXz/fuuflGDU7d0QXlYM72eurLbPay4D9d41UZCVKP7mEhiaHpjpWDfBSF2xPlxo5CYG1gmnRPav8k4E4kCk+CHqhWAZXltyBhcKTM=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2200</Words>
  <Characters>12545</Characters>
  <Application>Microsoft Office Word</Application>
  <DocSecurity>0</DocSecurity>
  <Lines>104</Lines>
  <Paragraphs>29</Paragraphs>
  <ScaleCrop>false</ScaleCrop>
  <Company/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204_a</dc:creator>
  <cp:lastModifiedBy>Алёна</cp:lastModifiedBy>
  <cp:revision>3</cp:revision>
  <dcterms:created xsi:type="dcterms:W3CDTF">2015-09-12T20:45:00Z</dcterms:created>
  <dcterms:modified xsi:type="dcterms:W3CDTF">2021-05-16T19:15:00Z</dcterms:modified>
</cp:coreProperties>
</file>