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8F" w:rsidRPr="00332C8F" w:rsidRDefault="00B04574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6120765" cy="8417052"/>
            <wp:effectExtent l="0" t="0" r="0" b="3175"/>
            <wp:docPr id="1" name="Рисунок 1" descr="D:\Пользователь\Desktop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4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003" w:rsidRDefault="002C3003" w:rsidP="00565992">
      <w:pPr>
        <w:spacing w:after="0" w:line="240" w:lineRule="auto"/>
        <w:ind w:right="85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4574" w:rsidRDefault="00B04574" w:rsidP="00565992">
      <w:pPr>
        <w:spacing w:after="0" w:line="240" w:lineRule="auto"/>
        <w:ind w:right="85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4574" w:rsidRDefault="00B04574" w:rsidP="00565992">
      <w:pPr>
        <w:spacing w:after="0" w:line="240" w:lineRule="auto"/>
        <w:ind w:right="85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4574" w:rsidRPr="00F7320C" w:rsidRDefault="00B04574" w:rsidP="00565992">
      <w:pPr>
        <w:spacing w:after="0" w:line="240" w:lineRule="auto"/>
        <w:ind w:right="85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Pr="00F7320C">
        <w:rPr>
          <w:rFonts w:ascii="Times New Roman" w:eastAsia="Calibri" w:hAnsi="Times New Roman" w:cs="Times New Roman"/>
          <w:sz w:val="28"/>
          <w:szCs w:val="28"/>
        </w:rPr>
        <w:t>світня програма</w:t>
      </w:r>
      <w:r w:rsidR="00447B7B" w:rsidRPr="00447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7B7B" w:rsidRPr="00F7320C">
        <w:rPr>
          <w:rFonts w:ascii="Times New Roman" w:eastAsia="Calibri" w:hAnsi="Times New Roman" w:cs="Times New Roman"/>
          <w:sz w:val="28"/>
          <w:szCs w:val="28"/>
        </w:rPr>
        <w:t xml:space="preserve">ІІ ступеня (базова середня освіта)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Запорізької гімназії № 107 Запорізької міської ради Запорізької області </w:t>
      </w:r>
      <w:r w:rsidR="006056CD">
        <w:rPr>
          <w:rFonts w:ascii="Times New Roman" w:eastAsia="Calibri" w:hAnsi="Times New Roman" w:cs="Times New Roman"/>
          <w:sz w:val="28"/>
          <w:szCs w:val="28"/>
        </w:rPr>
        <w:t>розроблена</w:t>
      </w:r>
      <w:r w:rsidR="00447B7B" w:rsidRPr="00447B7B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Законів України «Про освіту», «Про</w:t>
      </w:r>
      <w:r w:rsidR="00447B7B">
        <w:rPr>
          <w:rFonts w:ascii="Times New Roman" w:eastAsia="Calibri" w:hAnsi="Times New Roman" w:cs="Times New Roman"/>
          <w:sz w:val="28"/>
          <w:szCs w:val="28"/>
        </w:rPr>
        <w:t xml:space="preserve"> повну загальну середню освіту»,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23 листопада 2011 року № 1392 «Про затвердження Державного стандарту базової та повної загальної середньої о</w:t>
      </w:r>
      <w:r w:rsidR="00C655AA">
        <w:rPr>
          <w:rFonts w:ascii="Times New Roman" w:eastAsia="Calibri" w:hAnsi="Times New Roman" w:cs="Times New Roman"/>
          <w:sz w:val="28"/>
          <w:szCs w:val="28"/>
        </w:rPr>
        <w:t>світи»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сформована на основі Типової освітньої програми закладів загальної середньої освіти ІІ ступеня, затвердженої наказом Міністерства освіти і науки України від 20.04.2018р. № 405. </w:t>
      </w:r>
    </w:p>
    <w:p w:rsidR="002C3003" w:rsidRPr="00565992" w:rsidRDefault="002C3003" w:rsidP="00413DA0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565992">
        <w:rPr>
          <w:rFonts w:ascii="Times New Roman" w:hAnsi="Times New Roman"/>
          <w:b/>
          <w:i/>
          <w:sz w:val="28"/>
          <w:szCs w:val="28"/>
        </w:rPr>
        <w:t>Загальний обсяг навчального навантаження та орієнтовна тривалість і можливі взаємозв’язки освітні</w:t>
      </w:r>
      <w:r w:rsidR="00447B7B">
        <w:rPr>
          <w:rFonts w:ascii="Times New Roman" w:hAnsi="Times New Roman"/>
          <w:b/>
          <w:i/>
          <w:sz w:val="28"/>
          <w:szCs w:val="28"/>
        </w:rPr>
        <w:t>х галузей, предметів, дисциплін</w:t>
      </w:r>
    </w:p>
    <w:p w:rsidR="00966711" w:rsidRPr="00053A0B" w:rsidRDefault="002C3003" w:rsidP="00053A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91951">
        <w:rPr>
          <w:rFonts w:ascii="Times New Roman" w:hAnsi="Times New Roman"/>
          <w:sz w:val="28"/>
          <w:szCs w:val="28"/>
        </w:rPr>
        <w:t xml:space="preserve">Загальний обсяг навчального навантаження для учнів </w:t>
      </w:r>
      <w:r w:rsidR="008B0E85">
        <w:rPr>
          <w:rFonts w:ascii="Times New Roman" w:hAnsi="Times New Roman"/>
          <w:sz w:val="28"/>
          <w:szCs w:val="28"/>
        </w:rPr>
        <w:t>6</w:t>
      </w:r>
      <w:r w:rsidRPr="00791951">
        <w:rPr>
          <w:rFonts w:ascii="Times New Roman" w:hAnsi="Times New Roman"/>
          <w:sz w:val="28"/>
          <w:szCs w:val="28"/>
        </w:rPr>
        <w:t xml:space="preserve">-9-х класів гімназії складає </w:t>
      </w:r>
      <w:r w:rsidR="008B0E85">
        <w:rPr>
          <w:rFonts w:ascii="Times New Roman" w:hAnsi="Times New Roman"/>
          <w:sz w:val="28"/>
          <w:szCs w:val="28"/>
        </w:rPr>
        <w:t>4795</w:t>
      </w:r>
      <w:r w:rsidRPr="00791951">
        <w:rPr>
          <w:rFonts w:ascii="Times New Roman" w:hAnsi="Times New Roman"/>
          <w:sz w:val="28"/>
          <w:szCs w:val="28"/>
        </w:rPr>
        <w:t xml:space="preserve"> годин/навчальний рік: для 6-х класів – 1155 годин/навчальний рік, для 7-х класів – 1172,5 годин/навчальний рік, для 8-х класів  1207,5 годин/навчальний рік, для 9-х класів – 1260 годин/навчальний рік. Детальний розподіл навчального навантаження на тиждень </w:t>
      </w:r>
      <w:r w:rsidRPr="00791951">
        <w:rPr>
          <w:rFonts w:ascii="Times New Roman" w:hAnsi="Times New Roman"/>
          <w:color w:val="000000"/>
          <w:sz w:val="28"/>
          <w:szCs w:val="28"/>
        </w:rPr>
        <w:t xml:space="preserve">окреслено у </w:t>
      </w:r>
      <w:r w:rsidRPr="00791951">
        <w:rPr>
          <w:rFonts w:ascii="Times New Roman" w:hAnsi="Times New Roman"/>
          <w:sz w:val="28"/>
          <w:szCs w:val="28"/>
        </w:rPr>
        <w:t>навчальних планах ІІ ступеня</w:t>
      </w:r>
      <w:r w:rsidR="00CF6FF3">
        <w:rPr>
          <w:rFonts w:ascii="Times New Roman" w:hAnsi="Times New Roman"/>
          <w:sz w:val="28"/>
          <w:szCs w:val="28"/>
        </w:rPr>
        <w:t xml:space="preserve"> гімназії</w:t>
      </w:r>
      <w:r w:rsidR="003D6002">
        <w:rPr>
          <w:rFonts w:ascii="Times New Roman" w:hAnsi="Times New Roman"/>
          <w:sz w:val="28"/>
          <w:szCs w:val="28"/>
        </w:rPr>
        <w:t xml:space="preserve"> (додат</w:t>
      </w:r>
      <w:r w:rsidR="00220E55">
        <w:rPr>
          <w:rFonts w:ascii="Times New Roman" w:hAnsi="Times New Roman"/>
          <w:sz w:val="28"/>
          <w:szCs w:val="28"/>
        </w:rPr>
        <w:t>ок 1)</w:t>
      </w:r>
      <w:r w:rsidRPr="00791951">
        <w:rPr>
          <w:rFonts w:ascii="Times New Roman" w:hAnsi="Times New Roman"/>
          <w:sz w:val="28"/>
          <w:szCs w:val="28"/>
        </w:rPr>
        <w:t>.</w:t>
      </w:r>
    </w:p>
    <w:p w:rsidR="002C3003" w:rsidRPr="00966711" w:rsidRDefault="00502659" w:rsidP="009667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659">
        <w:rPr>
          <w:rFonts w:ascii="Times New Roman" w:eastAsia="Calibri" w:hAnsi="Times New Roman" w:cs="Times New Roman"/>
          <w:sz w:val="28"/>
          <w:szCs w:val="28"/>
        </w:rPr>
        <w:t>Навчальн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зорієнтован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на роботу </w:t>
      </w:r>
      <w:r>
        <w:rPr>
          <w:rFonts w:ascii="Times New Roman" w:eastAsia="Calibri" w:hAnsi="Times New Roman" w:cs="Times New Roman"/>
          <w:sz w:val="28"/>
          <w:szCs w:val="28"/>
        </w:rPr>
        <w:t>основної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школи за 5-тиденним навчальним тижнем.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9">
        <w:rPr>
          <w:rFonts w:ascii="Times New Roman" w:eastAsia="Calibri" w:hAnsi="Times New Roman" w:cs="Times New Roman"/>
          <w:sz w:val="28"/>
          <w:szCs w:val="28"/>
        </w:rPr>
        <w:t>Вони</w:t>
      </w:r>
      <w:r w:rsidR="00966711" w:rsidRPr="00966711">
        <w:rPr>
          <w:rFonts w:ascii="Times New Roman" w:eastAsia="Calibri" w:hAnsi="Times New Roman" w:cs="Times New Roman"/>
          <w:sz w:val="28"/>
          <w:szCs w:val="28"/>
        </w:rPr>
        <w:t xml:space="preserve"> передбачають реалізацію освітніх галузей Базового навчального плану Державного стандарту через окремі предмети. </w:t>
      </w:r>
      <w:r w:rsidR="00D93189" w:rsidRPr="00502659">
        <w:rPr>
          <w:rFonts w:ascii="Times New Roman" w:eastAsia="Calibri" w:hAnsi="Times New Roman" w:cs="Times New Roman"/>
          <w:sz w:val="28"/>
          <w:szCs w:val="28"/>
        </w:rPr>
        <w:t>Навчальн</w:t>
      </w:r>
      <w:r w:rsidR="00D93189">
        <w:rPr>
          <w:rFonts w:ascii="Times New Roman" w:eastAsia="Calibri" w:hAnsi="Times New Roman" w:cs="Times New Roman"/>
          <w:sz w:val="28"/>
          <w:szCs w:val="28"/>
        </w:rPr>
        <w:t>і</w:t>
      </w:r>
      <w:r w:rsidR="00D93189" w:rsidRPr="00502659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D93189">
        <w:rPr>
          <w:rFonts w:ascii="Times New Roman" w:eastAsia="Calibri" w:hAnsi="Times New Roman" w:cs="Times New Roman"/>
          <w:sz w:val="28"/>
          <w:szCs w:val="28"/>
        </w:rPr>
        <w:t>и</w:t>
      </w:r>
      <w:r w:rsidR="00D93189" w:rsidRPr="005026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6711" w:rsidRPr="00966711">
        <w:rPr>
          <w:rFonts w:ascii="Times New Roman" w:eastAsia="Calibri" w:hAnsi="Times New Roman" w:cs="Times New Roman"/>
          <w:sz w:val="28"/>
          <w:szCs w:val="28"/>
        </w:rPr>
        <w:t xml:space="preserve">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  </w:t>
      </w:r>
    </w:p>
    <w:p w:rsidR="009B0508" w:rsidRPr="00C902B5" w:rsidRDefault="002C3003" w:rsidP="004A6135">
      <w:pPr>
        <w:tabs>
          <w:tab w:val="left" w:pos="709"/>
        </w:tabs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задоволення освітніх потреб учнів та їх батьків у 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9 класах передбач</w:t>
      </w:r>
      <w:r w:rsidR="00491453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 </w:t>
      </w:r>
      <w:r w:rsidR="00C46665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1EDC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осилене вивчення математики (6-</w:t>
      </w:r>
      <w:r w:rsidR="007230E0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r w:rsidR="00B722BB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7-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6665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491453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посилене вивчення української мови (6-Г</w:t>
      </w:r>
      <w:r w:rsidR="00491453" w:rsidRPr="00C9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1453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7-Г), </w:t>
      </w:r>
      <w:r w:rsidR="00C46665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поглиблене вивчення англійської мови (6-А,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6-Б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7-А,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7-Б,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8-А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9-А</w:t>
      </w:r>
      <w:r w:rsidR="00C46665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, 9-Б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поглиблене вивчення математики (8-Б),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665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поглиблене вивчення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української мови (8-В, </w:t>
      </w:r>
      <w:r w:rsidR="00E91EDC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8-Г, </w:t>
      </w:r>
      <w:r w:rsidR="000929CE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9-В, </w:t>
      </w:r>
      <w:r w:rsidR="00E91EDC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9-Г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03F97" w:rsidRPr="004A6135" w:rsidRDefault="00D03F97" w:rsidP="004A6135">
      <w:pPr>
        <w:tabs>
          <w:tab w:val="left" w:pos="709"/>
        </w:tabs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підсилення предметів інваріантної складової </w:t>
      </w:r>
      <w:r w:rsidRPr="00BD36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запроваджені</w:t>
      </w:r>
      <w:r w:rsidR="00D1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курси за вибором,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факультативи</w:t>
      </w:r>
      <w:r w:rsidR="00D12F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2863"/>
        <w:gridCol w:w="1119"/>
        <w:gridCol w:w="639"/>
        <w:gridCol w:w="1099"/>
        <w:gridCol w:w="1120"/>
      </w:tblGrid>
      <w:tr w:rsidR="00170BF9" w:rsidTr="00170BF9">
        <w:tc>
          <w:tcPr>
            <w:tcW w:w="0" w:type="auto"/>
            <w:vMerge w:val="restart"/>
          </w:tcPr>
          <w:p w:rsidR="00170BF9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hAnsi="Times New Roman"/>
                <w:sz w:val="24"/>
                <w:szCs w:val="24"/>
              </w:rPr>
              <w:t>Назва курсів за вибором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</w:tc>
        <w:tc>
          <w:tcPr>
            <w:tcW w:w="0" w:type="auto"/>
            <w:gridSpan w:val="4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</w:t>
            </w:r>
          </w:p>
        </w:tc>
      </w:tr>
      <w:tr w:rsidR="00170BF9" w:rsidTr="00170BF9">
        <w:tc>
          <w:tcPr>
            <w:tcW w:w="0" w:type="auto"/>
            <w:vMerge/>
          </w:tcPr>
          <w:p w:rsidR="00170BF9" w:rsidRDefault="00170BF9" w:rsidP="00170BF9">
            <w:pPr>
              <w:ind w:right="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6-В, 7-Б</w:t>
            </w:r>
          </w:p>
        </w:tc>
        <w:tc>
          <w:tcPr>
            <w:tcW w:w="0" w:type="auto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0" w:type="auto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6-Г, 7-Г</w:t>
            </w:r>
          </w:p>
        </w:tc>
        <w:tc>
          <w:tcPr>
            <w:tcW w:w="0" w:type="auto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8-В, 8-Г</w:t>
            </w:r>
          </w:p>
        </w:tc>
      </w:tr>
      <w:tr w:rsidR="00170BF9" w:rsidTr="00170BF9">
        <w:tc>
          <w:tcPr>
            <w:tcW w:w="0" w:type="auto"/>
          </w:tcPr>
          <w:p w:rsidR="00170BF9" w:rsidRPr="007F1EDD" w:rsidRDefault="00170BF9" w:rsidP="00170BF9">
            <w:pPr>
              <w:ind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Логіка</w:t>
            </w: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F9" w:rsidTr="00170BF9">
        <w:tc>
          <w:tcPr>
            <w:tcW w:w="0" w:type="auto"/>
          </w:tcPr>
          <w:p w:rsidR="00170BF9" w:rsidRDefault="00170BF9" w:rsidP="00170BF9">
            <w:pPr>
              <w:ind w:right="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Українознавство</w:t>
            </w: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2C3003" w:rsidRPr="00D12F3C" w:rsidRDefault="002C3003" w:rsidP="00D12F3C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0653A2" w:rsidRDefault="000653A2" w:rsidP="00966711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966711" w:rsidRDefault="00966711" w:rsidP="00966711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966711" w:rsidRDefault="00966711" w:rsidP="00966711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A2761C" w:rsidRDefault="00A2761C" w:rsidP="00966711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3914"/>
        <w:gridCol w:w="612"/>
        <w:gridCol w:w="651"/>
        <w:gridCol w:w="603"/>
        <w:gridCol w:w="586"/>
        <w:gridCol w:w="603"/>
        <w:gridCol w:w="586"/>
        <w:gridCol w:w="615"/>
        <w:gridCol w:w="1151"/>
        <w:gridCol w:w="710"/>
      </w:tblGrid>
      <w:tr w:rsidR="00A2761C" w:rsidTr="00A2761C">
        <w:trPr>
          <w:trHeight w:val="274"/>
        </w:trPr>
        <w:tc>
          <w:tcPr>
            <w:tcW w:w="0" w:type="auto"/>
            <w:vMerge w:val="restart"/>
          </w:tcPr>
          <w:p w:rsidR="00A2761C" w:rsidRPr="00170BF9" w:rsidRDefault="00A2761C" w:rsidP="00170BF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факультативу/</w:t>
            </w:r>
          </w:p>
          <w:p w:rsidR="00A2761C" w:rsidRPr="00170BF9" w:rsidRDefault="00A2761C" w:rsidP="00170BF9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  <w:tc>
          <w:tcPr>
            <w:tcW w:w="6110" w:type="dxa"/>
            <w:gridSpan w:val="9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</w:p>
        </w:tc>
      </w:tr>
      <w:tr w:rsidR="00A2761C" w:rsidTr="00A2761C">
        <w:trPr>
          <w:trHeight w:val="144"/>
        </w:trPr>
        <w:tc>
          <w:tcPr>
            <w:tcW w:w="0" w:type="auto"/>
            <w:vMerge/>
          </w:tcPr>
          <w:p w:rsidR="00A2761C" w:rsidRPr="00170BF9" w:rsidRDefault="00A2761C" w:rsidP="00966711">
            <w:pPr>
              <w:ind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61C" w:rsidRPr="00A2761C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6-ті</w:t>
            </w:r>
          </w:p>
        </w:tc>
        <w:tc>
          <w:tcPr>
            <w:tcW w:w="0" w:type="auto"/>
          </w:tcPr>
          <w:p w:rsidR="00A2761C" w:rsidRPr="00A2761C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7-мі</w:t>
            </w:r>
          </w:p>
        </w:tc>
        <w:tc>
          <w:tcPr>
            <w:tcW w:w="0" w:type="auto"/>
          </w:tcPr>
          <w:p w:rsidR="00A2761C" w:rsidRPr="00A2761C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1C">
              <w:rPr>
                <w:rFonts w:ascii="Times New Roman" w:hAnsi="Times New Roman" w:cs="Times New Roman"/>
                <w:sz w:val="20"/>
                <w:szCs w:val="20"/>
              </w:rPr>
              <w:t>6-В</w:t>
            </w:r>
          </w:p>
        </w:tc>
        <w:tc>
          <w:tcPr>
            <w:tcW w:w="0" w:type="auto"/>
          </w:tcPr>
          <w:p w:rsidR="00A2761C" w:rsidRPr="00A2761C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1C">
              <w:rPr>
                <w:rFonts w:ascii="Times New Roman" w:hAnsi="Times New Roman" w:cs="Times New Roman"/>
                <w:sz w:val="20"/>
                <w:szCs w:val="20"/>
              </w:rPr>
              <w:t>6-Г</w:t>
            </w:r>
          </w:p>
        </w:tc>
        <w:tc>
          <w:tcPr>
            <w:tcW w:w="0" w:type="auto"/>
          </w:tcPr>
          <w:p w:rsidR="00A2761C" w:rsidRPr="00A2761C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1C">
              <w:rPr>
                <w:rFonts w:ascii="Times New Roman" w:hAnsi="Times New Roman" w:cs="Times New Roman"/>
                <w:sz w:val="20"/>
                <w:szCs w:val="20"/>
              </w:rPr>
              <w:t>7-В</w:t>
            </w:r>
          </w:p>
        </w:tc>
        <w:tc>
          <w:tcPr>
            <w:tcW w:w="0" w:type="auto"/>
          </w:tcPr>
          <w:p w:rsidR="00A2761C" w:rsidRPr="00A2761C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1C">
              <w:rPr>
                <w:rFonts w:ascii="Times New Roman" w:hAnsi="Times New Roman" w:cs="Times New Roman"/>
                <w:sz w:val="20"/>
                <w:szCs w:val="20"/>
              </w:rPr>
              <w:t>7-Г</w:t>
            </w:r>
          </w:p>
        </w:tc>
        <w:tc>
          <w:tcPr>
            <w:tcW w:w="0" w:type="auto"/>
          </w:tcPr>
          <w:p w:rsidR="00A2761C" w:rsidRPr="00A2761C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1C">
              <w:rPr>
                <w:rFonts w:ascii="Times New Roman" w:hAnsi="Times New Roman" w:cs="Times New Roman"/>
                <w:sz w:val="20"/>
                <w:szCs w:val="20"/>
              </w:rPr>
              <w:t>8-А</w:t>
            </w:r>
          </w:p>
        </w:tc>
        <w:tc>
          <w:tcPr>
            <w:tcW w:w="1150" w:type="dxa"/>
          </w:tcPr>
          <w:p w:rsidR="00A2761C" w:rsidRPr="00A2761C" w:rsidRDefault="00A2761C" w:rsidP="00A2761C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8-В, 8-Г,</w:t>
            </w:r>
          </w:p>
          <w:p w:rsidR="00A2761C" w:rsidRPr="00A2761C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9-В, 9-Г</w:t>
            </w:r>
          </w:p>
        </w:tc>
        <w:tc>
          <w:tcPr>
            <w:tcW w:w="709" w:type="dxa"/>
          </w:tcPr>
          <w:p w:rsidR="00A2761C" w:rsidRPr="00A2761C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8-Б</w:t>
            </w:r>
          </w:p>
        </w:tc>
      </w:tr>
      <w:tr w:rsidR="00A2761C" w:rsidTr="00A2761C">
        <w:trPr>
          <w:trHeight w:val="274"/>
        </w:trPr>
        <w:tc>
          <w:tcPr>
            <w:tcW w:w="0" w:type="auto"/>
          </w:tcPr>
          <w:p w:rsidR="00A2761C" w:rsidRPr="00170BF9" w:rsidRDefault="00A2761C" w:rsidP="00A2761C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Психологія спілкування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1C" w:rsidTr="00A2761C">
        <w:trPr>
          <w:trHeight w:val="285"/>
        </w:trPr>
        <w:tc>
          <w:tcPr>
            <w:tcW w:w="0" w:type="auto"/>
          </w:tcPr>
          <w:p w:rsidR="00A2761C" w:rsidRPr="00170BF9" w:rsidRDefault="00A2761C" w:rsidP="00A2761C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Міфологія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1C" w:rsidTr="00A2761C">
        <w:trPr>
          <w:trHeight w:val="274"/>
        </w:trPr>
        <w:tc>
          <w:tcPr>
            <w:tcW w:w="0" w:type="auto"/>
          </w:tcPr>
          <w:p w:rsidR="00A2761C" w:rsidRPr="00170BF9" w:rsidRDefault="00A2761C" w:rsidP="00A2761C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прикладні задачі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1C" w:rsidTr="00A2761C">
        <w:trPr>
          <w:trHeight w:val="285"/>
        </w:trPr>
        <w:tc>
          <w:tcPr>
            <w:tcW w:w="0" w:type="auto"/>
          </w:tcPr>
          <w:p w:rsidR="00A2761C" w:rsidRDefault="00A2761C" w:rsidP="00A2761C">
            <w:pPr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мовлення. Стилістичні </w:t>
            </w:r>
          </w:p>
          <w:p w:rsidR="00A2761C" w:rsidRPr="00A2761C" w:rsidRDefault="00A2761C" w:rsidP="00A2761C">
            <w:pPr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морфології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1C" w:rsidTr="00A2761C">
        <w:trPr>
          <w:trHeight w:val="144"/>
        </w:trPr>
        <w:tc>
          <w:tcPr>
            <w:tcW w:w="0" w:type="auto"/>
          </w:tcPr>
          <w:p w:rsidR="00A2761C" w:rsidRPr="00170BF9" w:rsidRDefault="00A2761C" w:rsidP="00A2761C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Вибрані питання алгебри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1C" w:rsidTr="00A2761C">
        <w:trPr>
          <w:trHeight w:val="144"/>
        </w:trPr>
        <w:tc>
          <w:tcPr>
            <w:tcW w:w="0" w:type="auto"/>
          </w:tcPr>
          <w:p w:rsidR="00A2761C" w:rsidRPr="00170BF9" w:rsidRDefault="00A2761C" w:rsidP="00A2761C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української мови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1C" w:rsidTr="00A2761C">
        <w:trPr>
          <w:trHeight w:val="144"/>
        </w:trPr>
        <w:tc>
          <w:tcPr>
            <w:tcW w:w="0" w:type="auto"/>
          </w:tcPr>
          <w:p w:rsidR="00A2761C" w:rsidRPr="00170BF9" w:rsidRDefault="00A2761C" w:rsidP="00A2761C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Орфографічний практикум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50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1C" w:rsidTr="00A2761C">
        <w:trPr>
          <w:trHeight w:val="144"/>
        </w:trPr>
        <w:tc>
          <w:tcPr>
            <w:tcW w:w="0" w:type="auto"/>
          </w:tcPr>
          <w:p w:rsidR="00A2761C" w:rsidRPr="00170BF9" w:rsidRDefault="00A2761C" w:rsidP="00A2761C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 з параметрами</w:t>
            </w: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761C" w:rsidRPr="00170BF9" w:rsidRDefault="00A2761C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C3003" w:rsidRDefault="002C3003" w:rsidP="00316083">
      <w:pPr>
        <w:spacing w:after="0" w:line="240" w:lineRule="auto"/>
        <w:ind w:right="85"/>
        <w:jc w:val="both"/>
        <w:rPr>
          <w:rFonts w:ascii="Calibri" w:eastAsia="Calibri" w:hAnsi="Calibri" w:cs="Times New Roman"/>
        </w:rPr>
      </w:pPr>
    </w:p>
    <w:p w:rsidR="00E941B2" w:rsidRPr="00C902B5" w:rsidRDefault="00C902B5" w:rsidP="00C902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2B5">
        <w:rPr>
          <w:rFonts w:ascii="Times New Roman" w:eastAsia="Calibri" w:hAnsi="Times New Roman" w:cs="Times New Roman"/>
          <w:sz w:val="28"/>
          <w:szCs w:val="28"/>
        </w:rPr>
        <w:lastRenderedPageBreak/>
        <w:t>Освітню програму</w:t>
      </w:r>
      <w:r w:rsidR="002D2E6D" w:rsidRPr="002D2E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E6D">
        <w:rPr>
          <w:rFonts w:ascii="Times New Roman" w:eastAsia="Calibri" w:hAnsi="Times New Roman" w:cs="Times New Roman"/>
          <w:sz w:val="28"/>
          <w:szCs w:val="28"/>
        </w:rPr>
        <w:t>І</w:t>
      </w:r>
      <w:r w:rsidR="002D2E6D" w:rsidRPr="00C902B5">
        <w:rPr>
          <w:rFonts w:ascii="Times New Roman" w:eastAsia="Calibri" w:hAnsi="Times New Roman" w:cs="Times New Roman"/>
          <w:sz w:val="28"/>
          <w:szCs w:val="28"/>
        </w:rPr>
        <w:t>І ступеня</w:t>
      </w:r>
      <w:r w:rsidR="006056CD">
        <w:rPr>
          <w:rFonts w:ascii="Times New Roman" w:eastAsia="Calibri" w:hAnsi="Times New Roman" w:cs="Times New Roman"/>
          <w:sz w:val="28"/>
          <w:szCs w:val="28"/>
        </w:rPr>
        <w:t xml:space="preserve"> (6-9 к</w:t>
      </w:r>
      <w:r w:rsidR="002D2E6D">
        <w:rPr>
          <w:rFonts w:ascii="Times New Roman" w:eastAsia="Calibri" w:hAnsi="Times New Roman" w:cs="Times New Roman"/>
          <w:sz w:val="28"/>
          <w:szCs w:val="28"/>
        </w:rPr>
        <w:t>ласи)</w:t>
      </w:r>
      <w:r w:rsidRPr="00C902B5">
        <w:rPr>
          <w:rFonts w:ascii="Times New Roman" w:eastAsia="Calibri" w:hAnsi="Times New Roman" w:cs="Times New Roman"/>
          <w:sz w:val="28"/>
          <w:szCs w:val="28"/>
        </w:rPr>
        <w:t xml:space="preserve"> Запорізької гімназії № 107 укладено за сьо</w:t>
      </w:r>
      <w:r>
        <w:rPr>
          <w:rFonts w:ascii="Times New Roman" w:eastAsia="Calibri" w:hAnsi="Times New Roman" w:cs="Times New Roman"/>
          <w:sz w:val="28"/>
          <w:szCs w:val="28"/>
        </w:rPr>
        <w:t>ма основними освітніми галузями:</w:t>
      </w:r>
      <w:r w:rsidRPr="00C902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 xml:space="preserve">Мови і літератури 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Суспільствознавство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Мистецтво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Математика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Природознавство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Технології</w:t>
      </w:r>
    </w:p>
    <w:p w:rsidR="00502659" w:rsidRPr="00502659" w:rsidRDefault="00E941B2" w:rsidP="005026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Здоров’я і фізична культура</w:t>
      </w:r>
    </w:p>
    <w:p w:rsidR="002C3003" w:rsidRPr="00502659" w:rsidRDefault="00C902B5" w:rsidP="0050265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502659">
        <w:rPr>
          <w:rFonts w:ascii="Times New Roman" w:hAnsi="Times New Roman"/>
          <w:sz w:val="28"/>
          <w:szCs w:val="28"/>
        </w:rPr>
        <w:t xml:space="preserve">Освітня галузь </w:t>
      </w:r>
      <w:r w:rsidR="00502659">
        <w:rPr>
          <w:rFonts w:ascii="Times New Roman" w:hAnsi="Times New Roman"/>
          <w:sz w:val="28"/>
          <w:szCs w:val="28"/>
        </w:rPr>
        <w:t>«</w:t>
      </w:r>
      <w:r w:rsidRPr="00502659">
        <w:rPr>
          <w:rFonts w:ascii="Times New Roman" w:hAnsi="Times New Roman"/>
          <w:sz w:val="28"/>
          <w:szCs w:val="28"/>
        </w:rPr>
        <w:t>Мистецтво</w:t>
      </w:r>
      <w:r w:rsidR="00502659">
        <w:rPr>
          <w:rFonts w:ascii="Times New Roman" w:hAnsi="Times New Roman"/>
          <w:sz w:val="28"/>
          <w:szCs w:val="28"/>
        </w:rPr>
        <w:t>»</w:t>
      </w:r>
      <w:r w:rsidRPr="00502659">
        <w:rPr>
          <w:rFonts w:ascii="Times New Roman" w:hAnsi="Times New Roman"/>
          <w:sz w:val="28"/>
          <w:szCs w:val="28"/>
        </w:rPr>
        <w:t xml:space="preserve"> у 6-7 класах реалізується через окремі предмети </w:t>
      </w:r>
      <w:r w:rsidR="002C3003" w:rsidRPr="00502659">
        <w:rPr>
          <w:rFonts w:ascii="Times New Roman" w:hAnsi="Times New Roman"/>
          <w:sz w:val="28"/>
          <w:szCs w:val="28"/>
        </w:rPr>
        <w:t>«Музичне  мистецтво» та «Образотворче мистецтво».</w:t>
      </w:r>
    </w:p>
    <w:p w:rsidR="002C3003" w:rsidRPr="003E22B1" w:rsidRDefault="00502659" w:rsidP="00913E8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Освітня галузь </w:t>
      </w:r>
      <w:r w:rsidR="002C3003" w:rsidRPr="003E22B1">
        <w:rPr>
          <w:rFonts w:ascii="Times New Roman" w:eastAsia="Calibri" w:hAnsi="Times New Roman" w:cs="Times New Roman"/>
          <w:sz w:val="28"/>
          <w:szCs w:val="28"/>
        </w:rPr>
        <w:t>«Суспільствознавств</w:t>
      </w:r>
      <w:r w:rsidR="002C3003">
        <w:rPr>
          <w:rFonts w:ascii="Times New Roman" w:eastAsia="Calibri" w:hAnsi="Times New Roman" w:cs="Times New Roman"/>
          <w:sz w:val="28"/>
          <w:szCs w:val="28"/>
        </w:rPr>
        <w:t xml:space="preserve">о» </w:t>
      </w:r>
      <w:r w:rsidR="002C3003" w:rsidRPr="003E22B1">
        <w:rPr>
          <w:rFonts w:ascii="Times New Roman" w:eastAsia="Calibri" w:hAnsi="Times New Roman" w:cs="Times New Roman"/>
          <w:sz w:val="28"/>
          <w:szCs w:val="28"/>
        </w:rPr>
        <w:t>у 6-му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класі </w:t>
      </w:r>
      <w:r w:rsidRPr="00502659">
        <w:rPr>
          <w:rFonts w:ascii="Times New Roman" w:hAnsi="Times New Roman"/>
          <w:sz w:val="28"/>
          <w:szCs w:val="28"/>
        </w:rPr>
        <w:t xml:space="preserve">реалізується через </w:t>
      </w:r>
      <w:r w:rsidR="002C3003" w:rsidRPr="003E22B1">
        <w:rPr>
          <w:rFonts w:ascii="Times New Roman" w:eastAsia="Calibri" w:hAnsi="Times New Roman" w:cs="Times New Roman"/>
          <w:sz w:val="28"/>
          <w:szCs w:val="28"/>
        </w:rPr>
        <w:t>інтегрований курс «Всесвітня історія. Історія України».</w:t>
      </w:r>
    </w:p>
    <w:p w:rsidR="002C3003" w:rsidRPr="00DC1B36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зв'язку з відсутністю годин   варіативної   складової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2659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608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вивчення регіональних курсів у </w:t>
      </w:r>
      <w:r w:rsidR="00502659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 класах буде забезпечене шляхом засвоєння   учнями      змісту навчального </w:t>
      </w:r>
      <w:r w:rsidR="00D32B5D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матеріалу регіональних курсів </w:t>
      </w:r>
      <w:r w:rsidR="00053A0B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ході  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викладання предметів інваріантної складової («Історія рідного краю» - 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інтегрований курс </w:t>
      </w:r>
      <w:r w:rsidR="00535BC3" w:rsidRPr="00DC1B36">
        <w:rPr>
          <w:rFonts w:ascii="Times New Roman" w:eastAsia="Calibri" w:hAnsi="Times New Roman" w:cs="Times New Roman"/>
          <w:sz w:val="28"/>
          <w:szCs w:val="28"/>
        </w:rPr>
        <w:t>«Всесвітня історія. Історія України» у 6-му класі та предмет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«Історія України»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7-9 класах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«Екологія рідного краю» -  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предмети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«Географія»  та «Біологія»  в 6-9 класах ) під час вивчення на уроках місцевого матеріалу.</w:t>
      </w:r>
    </w:p>
    <w:p w:rsidR="00216DF9" w:rsidRPr="00B02B59" w:rsidRDefault="00216DF9" w:rsidP="00B02B59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16DF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Програмне забезпечення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16D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інваріантної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та</w:t>
      </w:r>
      <w:r w:rsidRPr="00216DF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варіативної</w:t>
      </w:r>
      <w:r w:rsidRPr="00216D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складов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их</w:t>
      </w:r>
      <w:r w:rsidRPr="00216D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16DF9">
        <w:rPr>
          <w:rFonts w:ascii="Times New Roman" w:eastAsia="Times New Roman" w:hAnsi="Times New Roman"/>
          <w:bCs/>
          <w:sz w:val="28"/>
          <w:szCs w:val="24"/>
          <w:lang w:eastAsia="ru-RU"/>
        </w:rPr>
        <w:t>навчального плану</w:t>
      </w:r>
      <w:r w:rsidR="009539F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зазначено у </w:t>
      </w:r>
      <w:r w:rsidR="009539FE" w:rsidRPr="0052343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додатку </w:t>
      </w:r>
      <w:r w:rsidR="00523438">
        <w:rPr>
          <w:rFonts w:ascii="Times New Roman" w:eastAsia="Times New Roman" w:hAnsi="Times New Roman"/>
          <w:bCs/>
          <w:sz w:val="28"/>
          <w:szCs w:val="24"/>
          <w:lang w:eastAsia="ru-RU"/>
        </w:rPr>
        <w:t>2.</w:t>
      </w:r>
    </w:p>
    <w:p w:rsidR="008D787D" w:rsidRPr="00947DD6" w:rsidRDefault="0018652C" w:rsidP="00947DD6">
      <w:pPr>
        <w:spacing w:after="0" w:line="240" w:lineRule="auto"/>
        <w:ind w:right="85"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Відповідно до постанови Кабінету Міністрів України від 23 листопада 2011 року № 1392 "Про затвердження Державного стандарту базової і повної загальної середньої освіти" години фізичної культури не враховуються при визначенні гранично допустимого навантаження учнів.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Гранична наповнюваність класів та тривалість уроків встановлюютьс</w:t>
      </w:r>
      <w:r w:rsidR="00912C14">
        <w:rPr>
          <w:rFonts w:ascii="Times New Roman" w:eastAsia="Calibri" w:hAnsi="Times New Roman" w:cs="Times New Roman"/>
          <w:sz w:val="28"/>
          <w:szCs w:val="28"/>
        </w:rPr>
        <w:t>я відповідно до Закону України «Про загальну середню освіту»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Поділ класів на групи при вивченні окремих предметів здійснюється відповідно до наказу Міністерства освіти і науки України від 20.02.2002 № 128 «Про затвердження Нормативів наповнюваності груп дошкільних навчальних закладів (ясел-садків) </w:t>
      </w:r>
      <w:proofErr w:type="spellStart"/>
      <w:r w:rsidRPr="00F7320C">
        <w:rPr>
          <w:rFonts w:ascii="Times New Roman" w:eastAsia="Calibri" w:hAnsi="Times New Roman" w:cs="Times New Roman"/>
          <w:sz w:val="28"/>
          <w:szCs w:val="28"/>
        </w:rPr>
        <w:t>компенсуючого</w:t>
      </w:r>
      <w:proofErr w:type="spellEnd"/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</w:r>
      <w:r w:rsidRPr="00F7320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</w:t>
      </w:r>
    </w:p>
    <w:p w:rsidR="00B01F35" w:rsidRPr="00B01F35" w:rsidRDefault="00B01F35" w:rsidP="00B01F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F35">
        <w:rPr>
          <w:rFonts w:ascii="Times New Roman" w:eastAsia="Calibri" w:hAnsi="Times New Roman" w:cs="Times New Roman"/>
          <w:sz w:val="28"/>
          <w:szCs w:val="28"/>
        </w:rPr>
        <w:t xml:space="preserve"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лютого 2021 року № 160), зареєстрованого в Міністерстві юстиції України 19 квітня 2021 року № 528/36150 гімназія організовує здобуття </w:t>
      </w:r>
      <w:r w:rsidRPr="00B01F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освіти за </w:t>
      </w:r>
      <w:proofErr w:type="spellStart"/>
      <w:r w:rsidRPr="00B01F35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екстернатною</w:t>
      </w:r>
      <w:proofErr w:type="spellEnd"/>
      <w:r w:rsidRPr="00B01F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формою (екстернат),</w:t>
      </w:r>
      <w:r w:rsidRPr="00B01F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01F35">
        <w:rPr>
          <w:rFonts w:ascii="Times New Roman" w:eastAsia="Calibri" w:hAnsi="Times New Roman" w:cs="Times New Roman"/>
          <w:sz w:val="28"/>
          <w:szCs w:val="28"/>
        </w:rPr>
        <w:t>сімейною (домашньою) формою та педагогічним патронажем.</w:t>
      </w:r>
    </w:p>
    <w:p w:rsidR="007D0414" w:rsidRPr="00413DA0" w:rsidRDefault="002C3003" w:rsidP="002E143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9E4C62">
        <w:rPr>
          <w:rFonts w:ascii="Times New Roman" w:hAnsi="Times New Roman"/>
          <w:b/>
          <w:i/>
          <w:sz w:val="28"/>
          <w:szCs w:val="28"/>
        </w:rPr>
        <w:t>Очікувані результати навчання здобувачів освіти</w:t>
      </w:r>
    </w:p>
    <w:p w:rsidR="00413DA0" w:rsidRDefault="002C3003" w:rsidP="00413D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61086">
        <w:rPr>
          <w:rFonts w:ascii="Times New Roman" w:hAnsi="Times New Roman"/>
          <w:sz w:val="28"/>
          <w:szCs w:val="28"/>
        </w:rPr>
        <w:t xml:space="preserve">Відповідно до мети та загальних цілей, окреслених у Державному стандарті, визначено завдання, які має реалізувати вчитель у рамках кожної освітньої галузі. </w:t>
      </w:r>
      <w:bookmarkStart w:id="1" w:name="_Toc486538639"/>
    </w:p>
    <w:p w:rsidR="00413DA0" w:rsidRPr="00413DA0" w:rsidRDefault="00413DA0" w:rsidP="00413D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DA0">
        <w:rPr>
          <w:rFonts w:ascii="Times New Roman" w:eastAsia="Calibri" w:hAnsi="Times New Roman" w:cs="Times New Roman"/>
          <w:sz w:val="28"/>
          <w:szCs w:val="28"/>
        </w:rPr>
        <w:t xml:space="preserve">Освітня  програма має потенціал для формування у здобувачів таких ключових </w:t>
      </w:r>
      <w:proofErr w:type="spellStart"/>
      <w:r w:rsidRPr="00413DA0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413DA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C3003" w:rsidRPr="00561086" w:rsidRDefault="002C3003" w:rsidP="00413DA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tbl>
      <w:tblPr>
        <w:tblW w:w="967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835"/>
        <w:gridCol w:w="6161"/>
      </w:tblGrid>
      <w:tr w:rsidR="002C3003" w:rsidRPr="00F7320C" w:rsidTr="009B0508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№ з/п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Ключові компетентності</w:t>
            </w:r>
          </w:p>
        </w:tc>
        <w:tc>
          <w:tcPr>
            <w:tcW w:w="6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Компоненти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державною (і рідною — у разі відмінності) мовами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уникнення невнормованих іншомовних запозичень у спілкуванні на тематику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окремого предмета; поповнювати свій словниковий запас.</w:t>
            </w:r>
          </w:p>
          <w:p w:rsidR="002C3003" w:rsidRPr="00F7320C" w:rsidRDefault="002C3003" w:rsidP="00413D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розуміння важливості чітких та лаконічних формулювань.</w:t>
            </w:r>
          </w:p>
          <w:p w:rsidR="002C3003" w:rsidRPr="00F7320C" w:rsidRDefault="002C3003" w:rsidP="00413D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іноземними мовами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критично оцінювати інформацію та використовувати її для різних потреб;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sz w:val="28"/>
                <w:szCs w:val="28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Математична компетентність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Основні компетентності у природничих науках і технологіях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розпізнавати проблеми, що виникають у довкіллі; будувати та досліджувати природні явища і процеси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; послуговуватися технологічними пристроями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усвідомлення ролі наукових ідей в сучасних інформаційних технологіях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Інформаційно-цифрова компетентність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Уміння вчитися впродовж життя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моделювання власної освітньої траєкторії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Ініціативність і підприємливість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lastRenderedPageBreak/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підприємницького змісту (оптимізаційні задачі)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Соціальна і громадянська компетентності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соціального змісту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Обізнаність і самовираження у сфері культури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Уміння: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культурна </w:t>
            </w:r>
            <w:proofErr w:type="spellStart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самоідентифікація</w:t>
            </w:r>
            <w:proofErr w:type="spellEnd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математичні моделі в різних видах мистецтва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Екологічна грамотність і здорове життя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маніпулювання.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усвідомлення взаємозв’язку кожного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</w:p>
    <w:p w:rsidR="00D243B1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Наскрізні лінії є засобом інтеграції ключових і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загальнопредметних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компетентностей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, окремих предметів та предметних циклів; їх необхідно враховувати при формуванні шкільного середовища. </w:t>
      </w:r>
    </w:p>
    <w:p w:rsidR="00594EC7" w:rsidRPr="00F7320C" w:rsidRDefault="00594EC7" w:rsidP="00752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7320C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 за наскрізними лініями реалізується насамперед через:</w:t>
      </w:r>
    </w:p>
    <w:p w:rsidR="00594EC7" w:rsidRPr="007525AE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організацію навчального середовища</w:t>
      </w:r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 xml:space="preserve"> — зміст та цілі наскрізних тем враховуються при формуванні духовного, соціального і фізичного середовища навчання;</w:t>
      </w:r>
    </w:p>
    <w:p w:rsidR="00594EC7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окремі предмети</w:t>
      </w:r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 xml:space="preserve"> — виходячи із наскрізних тем при вивченні предмета проводяться відповідні трактовки, приклади і методи навчання, реалізуються </w:t>
      </w:r>
      <w:proofErr w:type="spellStart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надпредметні</w:t>
      </w:r>
      <w:proofErr w:type="spellEnd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мі</w:t>
      </w:r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>жкласові</w:t>
      </w:r>
      <w:proofErr w:type="spellEnd"/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 xml:space="preserve"> та загальношкільні </w:t>
      </w:r>
      <w:proofErr w:type="spellStart"/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>про</w:t>
      </w:r>
      <w:r w:rsidR="00053A0B">
        <w:rPr>
          <w:rFonts w:ascii="Times New Roman" w:eastAsia="Times New Roman" w:hAnsi="Times New Roman"/>
          <w:sz w:val="28"/>
          <w:szCs w:val="28"/>
          <w:highlight w:val="white"/>
        </w:rPr>
        <w:t>є</w:t>
      </w:r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>к</w:t>
      </w:r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ти</w:t>
      </w:r>
      <w:proofErr w:type="spellEnd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темою;</w:t>
      </w:r>
    </w:p>
    <w:p w:rsidR="00594EC7" w:rsidRPr="007525AE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роботу в </w:t>
      </w:r>
      <w:proofErr w:type="spellStart"/>
      <w:r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проє</w:t>
      </w:r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ктах</w:t>
      </w:r>
      <w:proofErr w:type="spellEnd"/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:</w:t>
      </w:r>
    </w:p>
    <w:p w:rsidR="00BD36E9" w:rsidRDefault="00BD36E9" w:rsidP="00BD36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="00594EC7">
        <w:rPr>
          <w:rFonts w:ascii="Times New Roman" w:eastAsia="Times New Roman" w:hAnsi="Times New Roman"/>
          <w:sz w:val="28"/>
          <w:szCs w:val="28"/>
          <w:highlight w:val="white"/>
        </w:rPr>
        <w:t>«Профорієнтація», мета якого формування комплексного підходу до професійного самовизначення учнів за допомогою побудови системи профорієнтаційної роботи в гімназії;</w:t>
      </w:r>
    </w:p>
    <w:p w:rsidR="00BD36E9" w:rsidRDefault="00BD36E9" w:rsidP="00BD36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 </w:t>
      </w:r>
      <w:r w:rsidR="00594EC7" w:rsidRPr="00803428">
        <w:rPr>
          <w:rFonts w:ascii="Times New Roman" w:eastAsia="Times New Roman" w:hAnsi="Times New Roman"/>
          <w:sz w:val="28"/>
          <w:szCs w:val="28"/>
        </w:rPr>
        <w:t>«Обери життя», мета якого формування у підлітків позитивної мотивації на збереження та поліпшення свого здоров’я, виховання любові та поваги до історичного минулого України та національних традицій;</w:t>
      </w:r>
    </w:p>
    <w:p w:rsidR="00BD36E9" w:rsidRDefault="00BD36E9" w:rsidP="00BD36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  </w:t>
      </w:r>
      <w:r w:rsidR="00594EC7" w:rsidRPr="005D53ED">
        <w:rPr>
          <w:rFonts w:ascii="Times New Roman" w:eastAsia="Times New Roman" w:hAnsi="Times New Roman"/>
          <w:sz w:val="28"/>
          <w:szCs w:val="28"/>
        </w:rPr>
        <w:t xml:space="preserve">«Дружина юних пожежних», мета якого </w:t>
      </w:r>
      <w:r w:rsidR="00594EC7" w:rsidRPr="005D53ED">
        <w:rPr>
          <w:rFonts w:ascii="Times New Roman" w:hAnsi="Times New Roman"/>
          <w:sz w:val="28"/>
          <w:szCs w:val="28"/>
        </w:rPr>
        <w:t>набуття у підростаючого покоління навичок свідомого, поважного ставлення до збереження здоров`я та життя людей в умовах загрози та виникнення надзвичайних  ситуацій</w:t>
      </w:r>
      <w:r w:rsidR="00594EC7" w:rsidRPr="005D53ED">
        <w:rPr>
          <w:rFonts w:ascii="Times New Roman" w:eastAsia="Times New Roman" w:hAnsi="Times New Roman"/>
          <w:sz w:val="28"/>
          <w:szCs w:val="28"/>
        </w:rPr>
        <w:t>;</w:t>
      </w:r>
    </w:p>
    <w:p w:rsidR="00BD36E9" w:rsidRDefault="00BD36E9" w:rsidP="00BD36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594EC7" w:rsidRPr="00AA3F81">
        <w:rPr>
          <w:rFonts w:ascii="Times New Roman" w:eastAsia="Times New Roman" w:hAnsi="Times New Roman"/>
          <w:sz w:val="28"/>
          <w:szCs w:val="28"/>
        </w:rPr>
        <w:t>«STEM-тиждень», мета якого застосування науково-технічних знань в реальному житт</w:t>
      </w:r>
      <w:r>
        <w:rPr>
          <w:rFonts w:ascii="Times New Roman" w:eastAsia="Times New Roman" w:hAnsi="Times New Roman"/>
          <w:sz w:val="28"/>
          <w:szCs w:val="28"/>
        </w:rPr>
        <w:t>і за допомогою практичних знань;</w:t>
      </w:r>
    </w:p>
    <w:p w:rsidR="00594EC7" w:rsidRPr="005D53ED" w:rsidRDefault="00BD36E9" w:rsidP="00BD36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 xml:space="preserve">5)  </w:t>
      </w:r>
      <w:r w:rsidR="00594EC7">
        <w:rPr>
          <w:rFonts w:ascii="Times New Roman" w:eastAsia="Times New Roman" w:hAnsi="Times New Roman"/>
          <w:sz w:val="28"/>
          <w:szCs w:val="28"/>
        </w:rPr>
        <w:t>«</w:t>
      </w:r>
      <w:r w:rsidR="00594EC7">
        <w:rPr>
          <w:rFonts w:ascii="Times New Roman" w:eastAsia="Times New Roman" w:hAnsi="Times New Roman"/>
          <w:sz w:val="28"/>
          <w:szCs w:val="28"/>
          <w:lang w:val="en-US"/>
        </w:rPr>
        <w:t>Healthy</w:t>
      </w:r>
      <w:r w:rsidR="00594EC7" w:rsidRPr="005D58F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594EC7">
        <w:rPr>
          <w:rFonts w:ascii="Times New Roman" w:eastAsia="Times New Roman" w:hAnsi="Times New Roman"/>
          <w:sz w:val="28"/>
          <w:szCs w:val="28"/>
          <w:lang w:val="en-US"/>
        </w:rPr>
        <w:t>Schools</w:t>
      </w:r>
      <w:r w:rsidR="00594EC7">
        <w:rPr>
          <w:rFonts w:ascii="Times New Roman" w:eastAsia="Times New Roman" w:hAnsi="Times New Roman"/>
          <w:sz w:val="28"/>
          <w:szCs w:val="28"/>
        </w:rPr>
        <w:t>», мета якого популяризація здорового способу життя.</w:t>
      </w:r>
    </w:p>
    <w:p w:rsidR="00BD36E9" w:rsidRPr="00BD36E9" w:rsidRDefault="007525AE" w:rsidP="00BD36E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- </w:t>
      </w:r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позакласну навчальну роботу:</w:t>
      </w:r>
    </w:p>
    <w:p w:rsidR="00BD36E9" w:rsidRDefault="00BD36E9" w:rsidP="00BD36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1) </w:t>
      </w:r>
      <w:r w:rsidR="00607447">
        <w:rPr>
          <w:rFonts w:ascii="Times New Roman" w:eastAsia="Times New Roman" w:hAnsi="Times New Roman"/>
          <w:sz w:val="28"/>
          <w:szCs w:val="28"/>
          <w:highlight w:val="white"/>
        </w:rPr>
        <w:t>залучення учнів до роботи в МАН;</w:t>
      </w:r>
    </w:p>
    <w:p w:rsidR="00594EC7" w:rsidRPr="00607447" w:rsidRDefault="00BD36E9" w:rsidP="00BD36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607447" w:rsidRPr="00607447">
        <w:rPr>
          <w:rFonts w:ascii="Times New Roman" w:eastAsia="Times New Roman" w:hAnsi="Times New Roman"/>
          <w:sz w:val="28"/>
          <w:szCs w:val="28"/>
        </w:rPr>
        <w:t>діяльність клубів</w:t>
      </w:r>
      <w:r w:rsidR="00607447">
        <w:rPr>
          <w:rFonts w:ascii="Times New Roman" w:eastAsia="Times New Roman" w:hAnsi="Times New Roman"/>
          <w:sz w:val="28"/>
          <w:szCs w:val="28"/>
        </w:rPr>
        <w:t xml:space="preserve"> </w:t>
      </w:r>
      <w:r w:rsidR="00607447" w:rsidRPr="00607447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607447" w:rsidRPr="00607447">
        <w:rPr>
          <w:rFonts w:ascii="Times New Roman" w:eastAsia="Times New Roman" w:hAnsi="Times New Roman"/>
          <w:sz w:val="28"/>
          <w:szCs w:val="28"/>
        </w:rPr>
        <w:t>Євроклубу</w:t>
      </w:r>
      <w:proofErr w:type="spellEnd"/>
      <w:r w:rsidR="00607447" w:rsidRPr="00607447">
        <w:rPr>
          <w:rFonts w:ascii="Times New Roman" w:eastAsia="Times New Roman" w:hAnsi="Times New Roman"/>
          <w:sz w:val="28"/>
          <w:szCs w:val="28"/>
        </w:rPr>
        <w:t>» та «Моделі ООН», мета яких спрямована на можливість учнів поринути у світ політики та дипломатії, ближче ознайомитись з роботою ООН шляхом імітації діяльності Генеральної Асамблеї, комітетів та комісій ООН, налагодження спілкування з представниками інших країн, вивчення їхньої історії, традицій, культури, політики та економіки;</w:t>
      </w:r>
      <w:r w:rsidR="00594EC7" w:rsidRPr="006074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594EC7" w:rsidRPr="00BD36E9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- </w:t>
      </w:r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роботу гуртків:</w:t>
      </w:r>
    </w:p>
    <w:p w:rsidR="00594EC7" w:rsidRPr="00551C03" w:rsidRDefault="00594EC7" w:rsidP="00D9604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551C03">
        <w:rPr>
          <w:rFonts w:ascii="Times New Roman" w:eastAsia="Times New Roman" w:hAnsi="Times New Roman"/>
          <w:sz w:val="28"/>
          <w:szCs w:val="28"/>
          <w:highlight w:val="white"/>
        </w:rPr>
        <w:t>«</w:t>
      </w:r>
      <w:r w:rsidR="007525AE" w:rsidRPr="00551C03">
        <w:rPr>
          <w:rFonts w:ascii="Times New Roman" w:eastAsia="Times New Roman" w:hAnsi="Times New Roman"/>
          <w:sz w:val="28"/>
          <w:szCs w:val="28"/>
          <w:highlight w:val="white"/>
        </w:rPr>
        <w:t>Дебати</w:t>
      </w:r>
      <w:r w:rsidRPr="00551C03">
        <w:rPr>
          <w:rFonts w:ascii="Times New Roman" w:eastAsia="Times New Roman" w:hAnsi="Times New Roman"/>
          <w:sz w:val="28"/>
          <w:szCs w:val="28"/>
          <w:highlight w:val="white"/>
        </w:rPr>
        <w:t xml:space="preserve">», мета якого </w:t>
      </w:r>
      <w:r w:rsidR="00551C03" w:rsidRPr="00551C03">
        <w:rPr>
          <w:rStyle w:val="docdata"/>
          <w:rFonts w:ascii="Times New Roman" w:hAnsi="Times New Roman"/>
          <w:sz w:val="28"/>
          <w:szCs w:val="28"/>
          <w:shd w:val="clear" w:color="auto" w:fill="FFFFFF"/>
        </w:rPr>
        <w:t xml:space="preserve">формування громадянських </w:t>
      </w:r>
      <w:proofErr w:type="spellStart"/>
      <w:r w:rsidR="00551C03" w:rsidRPr="00551C03">
        <w:rPr>
          <w:rStyle w:val="docdata"/>
          <w:rFonts w:ascii="Times New Roman" w:hAnsi="Times New Roman"/>
          <w:sz w:val="28"/>
          <w:szCs w:val="28"/>
          <w:shd w:val="clear" w:color="auto" w:fill="FFFFFF"/>
        </w:rPr>
        <w:t>компетенцій</w:t>
      </w:r>
      <w:proofErr w:type="spellEnd"/>
      <w:r w:rsidR="00551C03" w:rsidRPr="00551C03">
        <w:rPr>
          <w:rStyle w:val="docdata"/>
          <w:rFonts w:ascii="Times New Roman" w:hAnsi="Times New Roman"/>
          <w:sz w:val="28"/>
          <w:szCs w:val="28"/>
          <w:shd w:val="clear" w:color="auto" w:fill="FFFFFF"/>
        </w:rPr>
        <w:t xml:space="preserve"> молоді через відкриту дискусію, технологію критичного мислення</w:t>
      </w:r>
      <w:r w:rsidR="00551C03" w:rsidRPr="00551C03">
        <w:rPr>
          <w:rFonts w:ascii="Times New Roman" w:hAnsi="Times New Roman"/>
          <w:sz w:val="28"/>
          <w:szCs w:val="28"/>
          <w:shd w:val="clear" w:color="auto" w:fill="FFFFFF"/>
        </w:rPr>
        <w:t>, ефективну комунікаці</w:t>
      </w:r>
      <w:r w:rsidR="00551C03">
        <w:rPr>
          <w:rFonts w:ascii="Times New Roman" w:hAnsi="Times New Roman"/>
          <w:sz w:val="28"/>
          <w:szCs w:val="28"/>
          <w:shd w:val="clear" w:color="auto" w:fill="FFFFFF"/>
        </w:rPr>
        <w:t>ю та взаємодію</w:t>
      </w:r>
      <w:r w:rsidRPr="00551C03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8B08EF" w:rsidRPr="007525AE" w:rsidRDefault="008B08EF" w:rsidP="00D9604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FF0000"/>
          <w:sz w:val="28"/>
          <w:szCs w:val="28"/>
          <w:highlight w:val="white"/>
        </w:rPr>
      </w:pPr>
      <w:r w:rsidRPr="00551C03">
        <w:rPr>
          <w:rFonts w:ascii="Times New Roman" w:eastAsia="Times New Roman" w:hAnsi="Times New Roman"/>
          <w:sz w:val="28"/>
          <w:szCs w:val="28"/>
          <w:highlight w:val="white"/>
        </w:rPr>
        <w:t>«Світ дизайну»,</w:t>
      </w:r>
      <w:r w:rsidR="000B3CEB" w:rsidRPr="00551C03">
        <w:rPr>
          <w:rFonts w:ascii="Times New Roman" w:eastAsia="Times New Roman" w:hAnsi="Times New Roman"/>
          <w:sz w:val="28"/>
          <w:szCs w:val="28"/>
          <w:highlight w:val="white"/>
        </w:rPr>
        <w:t xml:space="preserve"> мета якого формування ключових </w:t>
      </w:r>
      <w:proofErr w:type="spellStart"/>
      <w:r w:rsidR="000B3CEB" w:rsidRPr="00551C03">
        <w:rPr>
          <w:rFonts w:ascii="Times New Roman" w:eastAsia="Times New Roman" w:hAnsi="Times New Roman"/>
          <w:sz w:val="28"/>
          <w:szCs w:val="28"/>
          <w:highlight w:val="white"/>
        </w:rPr>
        <w:t>компетентностей</w:t>
      </w:r>
      <w:proofErr w:type="spellEnd"/>
      <w:r w:rsidR="000B3CEB" w:rsidRPr="00551C03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0B3CEB">
        <w:rPr>
          <w:rFonts w:ascii="Times New Roman" w:eastAsia="Times New Roman" w:hAnsi="Times New Roman"/>
          <w:sz w:val="28"/>
          <w:szCs w:val="28"/>
          <w:highlight w:val="white"/>
        </w:rPr>
        <w:t>особистості засобами декоративно – ужиткового мистецтва;</w:t>
      </w:r>
    </w:p>
    <w:p w:rsidR="00594EC7" w:rsidRDefault="00594EC7" w:rsidP="00D9604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образотворчого мистецтва «Палітра», мета якого формування гармонійно розвинутої особистості, спроможної красу навколишнього світу  відображати  в художніх образах;</w:t>
      </w:r>
    </w:p>
    <w:p w:rsidR="00594EC7" w:rsidRDefault="00594EC7" w:rsidP="00D9604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«Початкове технічне моделювання», мета якого формування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компетентностей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особистості у процесі поч</w:t>
      </w:r>
      <w:r w:rsidR="00607447">
        <w:rPr>
          <w:rFonts w:ascii="Times New Roman" w:eastAsia="Times New Roman" w:hAnsi="Times New Roman"/>
          <w:sz w:val="28"/>
          <w:szCs w:val="28"/>
          <w:highlight w:val="white"/>
        </w:rPr>
        <w:t>аткового технічного моделювання;</w:t>
      </w:r>
    </w:p>
    <w:p w:rsidR="00594EC7" w:rsidRDefault="00594EC7" w:rsidP="00D9604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«Технічна творчість. Робототехніка», мета як</w:t>
      </w:r>
      <w:r w:rsidR="00607447">
        <w:rPr>
          <w:rFonts w:ascii="Times New Roman" w:eastAsia="Times New Roman" w:hAnsi="Times New Roman"/>
          <w:sz w:val="28"/>
          <w:szCs w:val="28"/>
          <w:highlight w:val="white"/>
        </w:rPr>
        <w:t>ого розвиток логічного мислення;</w:t>
      </w:r>
    </w:p>
    <w:p w:rsidR="00594EC7" w:rsidRDefault="00594EC7" w:rsidP="00D96045">
      <w:pPr>
        <w:pStyle w:val="a3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«Футбол», мета якого формування стійкої мотивації збереження свого здоров’я, розвиток природних </w:t>
      </w:r>
      <w:r w:rsidR="00607447">
        <w:rPr>
          <w:rFonts w:ascii="Times New Roman" w:eastAsia="Times New Roman" w:hAnsi="Times New Roman"/>
          <w:sz w:val="28"/>
          <w:szCs w:val="28"/>
          <w:highlight w:val="white"/>
        </w:rPr>
        <w:t>здібностей та технічних якостей;</w:t>
      </w:r>
    </w:p>
    <w:p w:rsidR="00607447" w:rsidRPr="00607447" w:rsidRDefault="00BD36E9" w:rsidP="00D96045">
      <w:pPr>
        <w:pStyle w:val="a3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ind w:left="12" w:hanging="142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7)    </w:t>
      </w:r>
      <w:r w:rsidR="00594EC7">
        <w:rPr>
          <w:rFonts w:ascii="Times New Roman" w:eastAsia="Times New Roman" w:hAnsi="Times New Roman"/>
          <w:sz w:val="28"/>
          <w:szCs w:val="28"/>
          <w:highlight w:val="white"/>
        </w:rPr>
        <w:t xml:space="preserve">«Шахи»,  мета якого </w:t>
      </w:r>
      <w:r w:rsidR="00594EC7" w:rsidRPr="00541F75">
        <w:rPr>
          <w:rFonts w:ascii="Times New Roman" w:hAnsi="Times New Roman"/>
          <w:color w:val="212121"/>
          <w:sz w:val="28"/>
          <w:szCs w:val="28"/>
        </w:rPr>
        <w:t>формування стійкого інтересу до гр</w:t>
      </w:r>
      <w:r w:rsidR="00594EC7">
        <w:rPr>
          <w:rFonts w:ascii="Times New Roman" w:hAnsi="Times New Roman"/>
          <w:color w:val="212121"/>
          <w:sz w:val="28"/>
          <w:szCs w:val="28"/>
        </w:rPr>
        <w:t>и у шахи, розвиток допитливості та</w:t>
      </w:r>
      <w:r w:rsidR="00607447">
        <w:rPr>
          <w:rFonts w:ascii="Times New Roman" w:hAnsi="Times New Roman"/>
          <w:color w:val="212121"/>
          <w:sz w:val="28"/>
          <w:szCs w:val="28"/>
        </w:rPr>
        <w:t xml:space="preserve"> інтелектуальних здібностей;</w:t>
      </w:r>
    </w:p>
    <w:p w:rsidR="002C3003" w:rsidRPr="00F971C1" w:rsidRDefault="00607447" w:rsidP="00D9604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07447">
        <w:rPr>
          <w:rFonts w:ascii="Times New Roman" w:eastAsia="Times New Roman" w:hAnsi="Times New Roman"/>
          <w:sz w:val="28"/>
          <w:szCs w:val="28"/>
        </w:rPr>
        <w:t xml:space="preserve">бально-спортивний клуб «Лінія» (хореографія), мета якого формування </w:t>
      </w:r>
      <w:proofErr w:type="spellStart"/>
      <w:r w:rsidRPr="00607447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607447">
        <w:rPr>
          <w:rFonts w:ascii="Times New Roman" w:eastAsia="Times New Roman" w:hAnsi="Times New Roman"/>
          <w:sz w:val="28"/>
          <w:szCs w:val="28"/>
        </w:rPr>
        <w:t xml:space="preserve"> особистості засо</w:t>
      </w:r>
      <w:r w:rsidR="00F971C1">
        <w:rPr>
          <w:rFonts w:ascii="Times New Roman" w:eastAsia="Times New Roman" w:hAnsi="Times New Roman"/>
          <w:sz w:val="28"/>
          <w:szCs w:val="28"/>
        </w:rPr>
        <w:t>бами спортивного бального танцю.</w:t>
      </w:r>
      <w:r w:rsidR="00594EC7" w:rsidRPr="00F971C1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bookmarkEnd w:id="1"/>
    <w:p w:rsidR="002C3003" w:rsidRPr="00815734" w:rsidRDefault="002C3003" w:rsidP="00F971C1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815734">
        <w:rPr>
          <w:rFonts w:ascii="Times New Roman" w:hAnsi="Times New Roman"/>
          <w:b/>
          <w:i/>
          <w:sz w:val="28"/>
          <w:szCs w:val="28"/>
        </w:rPr>
        <w:t>Вимоги до осіб, які можуть розпочинати зд</w:t>
      </w:r>
      <w:r w:rsidR="002D2E6D">
        <w:rPr>
          <w:rFonts w:ascii="Times New Roman" w:hAnsi="Times New Roman"/>
          <w:b/>
          <w:i/>
          <w:sz w:val="28"/>
          <w:szCs w:val="28"/>
        </w:rPr>
        <w:t>обуття базової середньої освіти</w:t>
      </w:r>
      <w:r w:rsidRPr="0081573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C3003" w:rsidRPr="0085649A" w:rsidRDefault="002C3003" w:rsidP="002C300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273">
        <w:rPr>
          <w:rFonts w:ascii="Times New Roman" w:hAnsi="Times New Roman"/>
          <w:sz w:val="28"/>
          <w:szCs w:val="28"/>
        </w:rPr>
        <w:t xml:space="preserve">Базова середня освіта здобувається, як правило, після здобуття початкової освіти. Діти, які здобули початкову освіту на 1 вересня поточного навчального року повинні розпочинати здобуття базової середньої </w:t>
      </w:r>
      <w:r w:rsidR="004949A9">
        <w:rPr>
          <w:rFonts w:ascii="Times New Roman" w:hAnsi="Times New Roman"/>
          <w:sz w:val="28"/>
          <w:szCs w:val="28"/>
        </w:rPr>
        <w:t xml:space="preserve">освіти цього ж навчального року </w:t>
      </w:r>
      <w:r w:rsidR="004949A9">
        <w:rPr>
          <w:rFonts w:ascii="Times New Roman" w:eastAsia="Calibri" w:hAnsi="Times New Roman" w:cs="Times New Roman"/>
          <w:sz w:val="28"/>
          <w:szCs w:val="28"/>
        </w:rPr>
        <w:t>відповідно до наказу МОН України від 10.04.2018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</w:t>
      </w:r>
      <w:r w:rsidR="008564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649A" w:rsidRPr="00856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зареєстрованого в Міністерстві юстиції України 05.05.2018 року № 564/32016</w:t>
      </w:r>
      <w:r w:rsidR="004949A9" w:rsidRPr="008564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3003" w:rsidRDefault="009363B4" w:rsidP="000B3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Особи з особливими освітніми потребами можуть розпочинати здобуття базової середньої освіти за інших умов.</w:t>
      </w:r>
    </w:p>
    <w:p w:rsidR="00D430AA" w:rsidRDefault="00D430AA" w:rsidP="000B3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1C03" w:rsidRPr="00551C03" w:rsidRDefault="00551C03" w:rsidP="000B3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1C03">
        <w:rPr>
          <w:rFonts w:ascii="Times New Roman" w:eastAsia="Calibri" w:hAnsi="Times New Roman" w:cs="Times New Roman"/>
          <w:b/>
          <w:i/>
          <w:sz w:val="28"/>
          <w:szCs w:val="28"/>
        </w:rPr>
        <w:t>Рекомендовані форми організації освітнього процесу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2C3003" w:rsidRPr="00F7320C" w:rsidRDefault="002C3003" w:rsidP="000B3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Основними формами організації освітнього процесу є різні типи уроку: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формування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>;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розвитку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перевірки та/або оцінювання досягнення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корекції основних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eastAsia="Times New Roman" w:hAnsi="Times New Roman"/>
          <w:sz w:val="28"/>
          <w:szCs w:val="28"/>
          <w:lang w:eastAsia="uk-UA"/>
        </w:rPr>
        <w:t>комбінований урок</w:t>
      </w:r>
      <w:r w:rsidRPr="00E53EDB">
        <w:rPr>
          <w:rFonts w:ascii="Times New Roman" w:hAnsi="Times New Roman"/>
          <w:sz w:val="28"/>
          <w:szCs w:val="28"/>
        </w:rPr>
        <w:t>.</w:t>
      </w:r>
    </w:p>
    <w:p w:rsidR="002C3003" w:rsidRPr="00F7320C" w:rsidRDefault="008622D6" w:rsidP="008622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ормами організації освітнього процесу </w:t>
      </w:r>
      <w:r w:rsidR="002C3003">
        <w:rPr>
          <w:rFonts w:ascii="Times New Roman" w:eastAsia="Calibri" w:hAnsi="Times New Roman" w:cs="Times New Roman"/>
          <w:sz w:val="28"/>
          <w:szCs w:val="28"/>
        </w:rPr>
        <w:t>є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екскурсії, віртуальні подорожі, уроки-семінари, конференції, форуми, спектаклі, брифінги, </w:t>
      </w:r>
      <w:proofErr w:type="spellStart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,</w:t>
      </w:r>
      <w:r w:rsidR="00D243B1">
        <w:rPr>
          <w:rFonts w:ascii="Times New Roman" w:eastAsia="Calibri" w:hAnsi="Times New Roman" w:cs="Times New Roman"/>
          <w:sz w:val="28"/>
          <w:szCs w:val="28"/>
        </w:rPr>
        <w:t xml:space="preserve"> навчально-практичні заняття,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інтерактивні уроки (</w:t>
      </w:r>
      <w:proofErr w:type="spellStart"/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уроки-«суди</w:t>
      </w:r>
      <w:proofErr w:type="spellEnd"/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>урок-</w:t>
      </w:r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дискусійна група, уроки з навчанням одних учнів іншими), інтегровані уроки,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проблемний урок, відео-уроки тощо. </w:t>
      </w:r>
    </w:p>
    <w:p w:rsidR="004949A9" w:rsidRDefault="004949A9" w:rsidP="00551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 гімназії використовується система спарених уроків. Вона має свої особливості. Навчальний рік поділяється на два семестри (по 17</w:t>
      </w:r>
      <w:r w:rsidR="00BD3AFE">
        <w:rPr>
          <w:rFonts w:ascii="Times New Roman" w:eastAsia="Times New Roman" w:hAnsi="Times New Roman" w:cs="Times New Roman"/>
          <w:sz w:val="28"/>
          <w:szCs w:val="28"/>
          <w:lang w:eastAsia="uk-UA"/>
        </w:rPr>
        <w:t>-18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тижнів в кожному), кожний з яких поділяється на 3 триместри (з канікулами між кожним триместром  в один тиждень), блочне викладання предметів (протягом кожного поточного семестру викладаються не всі предмети, а тільки їх частина), спарені уроки (</w:t>
      </w:r>
      <w:r w:rsidR="0071366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урок пари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45 хвилин</w:t>
      </w:r>
      <w:r w:rsidR="00713661">
        <w:rPr>
          <w:rFonts w:ascii="Times New Roman" w:eastAsia="Times New Roman" w:hAnsi="Times New Roman" w:cs="Times New Roman"/>
          <w:sz w:val="28"/>
          <w:szCs w:val="28"/>
          <w:lang w:eastAsia="uk-UA"/>
        </w:rPr>
        <w:t>, другий урок пари 40 хвилин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71366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додаткові індивідуальні заняття (далі</w:t>
      </w:r>
      <w:r w:rsidR="00551C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 w:rsidR="00713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ДІЗ) – доопрацювання по 5 хвилин з кожного другого уроку, виходячи з</w:t>
      </w:r>
      <w:r w:rsidR="00551C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тижневого навантаження вчителя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51C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13661">
        <w:rPr>
          <w:rFonts w:ascii="Times New Roman" w:eastAsia="Times New Roman" w:hAnsi="Times New Roman" w:cs="Times New Roman"/>
          <w:sz w:val="28"/>
          <w:szCs w:val="28"/>
          <w:lang w:eastAsia="uk-UA"/>
        </w:rPr>
        <w:t>ДІЗи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проводяться з учнями, які не були присутні на попередніх уроках або не зрозуміли, не засвоїли зміст окремих</w:t>
      </w:r>
      <w:r w:rsidR="00D24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тем</w:t>
      </w:r>
      <w:r w:rsidRPr="001E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предметів. </w:t>
      </w:r>
    </w:p>
    <w:p w:rsidR="00076C50" w:rsidRDefault="002C3003" w:rsidP="009D5F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2C3003" w:rsidRPr="00864FF0" w:rsidRDefault="00D243B1" w:rsidP="00864FF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</w:t>
      </w:r>
      <w:r w:rsidR="00076C50">
        <w:rPr>
          <w:rFonts w:ascii="TimesNewRomanPSMT" w:hAnsi="TimesNewRomanPSMT"/>
          <w:color w:val="000000"/>
          <w:sz w:val="28"/>
          <w:szCs w:val="28"/>
        </w:rPr>
        <w:t>світній процес може організовуватися</w:t>
      </w:r>
      <w:r w:rsidR="00C46F5C" w:rsidRPr="00C4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застосуванням технологій дистанційного навчання</w:t>
      </w:r>
      <w:r w:rsidR="00076C50">
        <w:rPr>
          <w:rFonts w:ascii="TimesNewRomanPSMT" w:hAnsi="TimesNewRomanPSMT"/>
          <w:color w:val="000000"/>
          <w:sz w:val="28"/>
          <w:szCs w:val="28"/>
        </w:rPr>
        <w:t xml:space="preserve">. </w:t>
      </w:r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В Запорізькій гімназії № 107 розгорнута платформа </w:t>
      </w:r>
      <w:r w:rsidR="007751CB" w:rsidRPr="007751CB">
        <w:rPr>
          <w:rFonts w:ascii="Times New Roman" w:hAnsi="Times New Roman" w:cs="Times New Roman"/>
          <w:color w:val="0000FF"/>
          <w:sz w:val="28"/>
          <w:szCs w:val="28"/>
        </w:rPr>
        <w:t xml:space="preserve">G </w:t>
      </w:r>
      <w:proofErr w:type="spellStart"/>
      <w:r w:rsidR="007751CB" w:rsidRPr="007751CB">
        <w:rPr>
          <w:rFonts w:ascii="Times New Roman" w:hAnsi="Times New Roman" w:cs="Times New Roman"/>
          <w:color w:val="0000FF"/>
          <w:sz w:val="28"/>
          <w:szCs w:val="28"/>
        </w:rPr>
        <w:t>Suite</w:t>
      </w:r>
      <w:proofErr w:type="spellEnd"/>
      <w:r w:rsidR="007751CB" w:rsidRPr="007751C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 w:cs="Times New Roman"/>
          <w:color w:val="0000FF"/>
          <w:sz w:val="28"/>
          <w:szCs w:val="28"/>
        </w:rPr>
        <w:t>for</w:t>
      </w:r>
      <w:proofErr w:type="spellEnd"/>
      <w:r w:rsidR="007751CB" w:rsidRPr="007751CB">
        <w:rPr>
          <w:rFonts w:ascii="Times New Roman" w:hAnsi="Times New Roman" w:cs="Times New Roman"/>
          <w:color w:val="0000FF"/>
          <w:sz w:val="28"/>
          <w:szCs w:val="28"/>
        </w:rPr>
        <w:t xml:space="preserve"> Education</w:t>
      </w:r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 компанії «</w:t>
      </w:r>
      <w:proofErr w:type="spellStart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» на власному домені.</w:t>
      </w:r>
      <w:r w:rsidR="008622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1CB" w:rsidRPr="007751CB">
        <w:rPr>
          <w:rFonts w:ascii="Times New Roman" w:hAnsi="Times New Roman" w:cs="Times New Roman"/>
          <w:color w:val="0000FF"/>
          <w:sz w:val="28"/>
          <w:szCs w:val="28"/>
        </w:rPr>
        <w:t xml:space="preserve">G </w:t>
      </w:r>
      <w:proofErr w:type="spellStart"/>
      <w:r w:rsidR="007751CB" w:rsidRPr="007751CB">
        <w:rPr>
          <w:rFonts w:ascii="Times New Roman" w:hAnsi="Times New Roman" w:cs="Times New Roman"/>
          <w:color w:val="0000FF"/>
          <w:sz w:val="28"/>
          <w:szCs w:val="28"/>
        </w:rPr>
        <w:t>Suite</w:t>
      </w:r>
      <w:proofErr w:type="spellEnd"/>
      <w:r w:rsidR="007751CB" w:rsidRPr="007751C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 w:cs="Times New Roman"/>
          <w:color w:val="0000FF"/>
          <w:sz w:val="28"/>
          <w:szCs w:val="28"/>
        </w:rPr>
        <w:t>For</w:t>
      </w:r>
      <w:proofErr w:type="spellEnd"/>
      <w:r w:rsidR="007751CB" w:rsidRPr="007751CB">
        <w:rPr>
          <w:rFonts w:ascii="Times New Roman" w:hAnsi="Times New Roman" w:cs="Times New Roman"/>
          <w:color w:val="0000FF"/>
          <w:sz w:val="28"/>
          <w:szCs w:val="28"/>
        </w:rPr>
        <w:t xml:space="preserve"> Eduсation</w:t>
      </w:r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 – це пакет спеціалізованого хмарного програмного забезпечення, інструментів для спільної роботи та дистанційного навчання.</w:t>
      </w:r>
      <w:r w:rsidR="008622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 xml:space="preserve">Вчителі та учні гімназії мають свої особисті </w:t>
      </w:r>
      <w:proofErr w:type="spellStart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акаунти</w:t>
      </w:r>
      <w:proofErr w:type="spellEnd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 xml:space="preserve"> на платформі G </w:t>
      </w:r>
      <w:proofErr w:type="spellStart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Suite</w:t>
      </w:r>
      <w:proofErr w:type="spellEnd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Google-акаунтів</w:t>
      </w:r>
      <w:proofErr w:type="spellEnd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 xml:space="preserve"> пакету G </w:t>
      </w:r>
      <w:proofErr w:type="spellStart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Suite</w:t>
      </w:r>
      <w:proofErr w:type="spellEnd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 xml:space="preserve"> відсутнє обмеження у віці для здобувачів освіти.</w:t>
      </w:r>
      <w:r w:rsidR="008622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 xml:space="preserve">Кожний здобувач освіти в своєму одному </w:t>
      </w:r>
      <w:proofErr w:type="spellStart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>акаунті</w:t>
      </w:r>
      <w:proofErr w:type="spellEnd"/>
      <w:r w:rsidR="007751CB" w:rsidRPr="007751CB">
        <w:rPr>
          <w:rFonts w:ascii="Times New Roman" w:hAnsi="Times New Roman" w:cs="Times New Roman"/>
          <w:color w:val="000000"/>
          <w:sz w:val="28"/>
          <w:szCs w:val="28"/>
        </w:rPr>
        <w:t xml:space="preserve"> має навчальні класи з усіх предметів. Батьки учнів можуть контролювати навчальні досягнення дитини з усіх навчальних предметів. А адміністрація здійснити контроль за виконанням </w:t>
      </w:r>
      <w:r w:rsidR="008622D6">
        <w:rPr>
          <w:rFonts w:ascii="Times New Roman" w:hAnsi="Times New Roman" w:cs="Times New Roman"/>
          <w:color w:val="000000"/>
          <w:sz w:val="28"/>
          <w:szCs w:val="28"/>
        </w:rPr>
        <w:t>освітніх програм.</w:t>
      </w:r>
      <w:r w:rsidR="008622D6" w:rsidRPr="008622D6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423343" w:rsidRDefault="00864FF0" w:rsidP="004233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64FF0">
        <w:rPr>
          <w:rFonts w:ascii="Times New Roman" w:eastAsia="Calibri" w:hAnsi="Times New Roman" w:cs="Times New Roman"/>
          <w:b/>
          <w:i/>
          <w:sz w:val="28"/>
          <w:szCs w:val="28"/>
        </w:rPr>
        <w:t>Контроль і оцінювання навчальних досягнень здобувачів</w:t>
      </w:r>
      <w:r w:rsidR="002D2E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освіти</w:t>
      </w:r>
      <w:r w:rsidRPr="00864F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043F3B" w:rsidRPr="00780870" w:rsidRDefault="00840DCB" w:rsidP="00780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Критерії </w:t>
      </w:r>
      <w:r w:rsidR="009363B4" w:rsidRPr="00936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оцінювання навчальних досягнень учнів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6-9</w:t>
      </w:r>
      <w:r w:rsidR="00043F3B">
        <w:rPr>
          <w:rFonts w:ascii="Times New Roman" w:eastAsia="Times New Roman" w:hAnsi="Times New Roman" w:cs="Times New Roman"/>
          <w:bCs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класів</w:t>
      </w:r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розроблені відповідно до Державного стандарту базової і повної загальної середньої освіти, затвердженого постановою Кабінету Міністрів України від 23 листопада 2011 р. № 1392 «Про затвердження Державного стандарту базової та повної загальної середньої освіти» та наказу </w:t>
      </w:r>
      <w:proofErr w:type="spellStart"/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>МОНмолодьспорту</w:t>
      </w:r>
      <w:proofErr w:type="spellEnd"/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13.04. 2011 року № 329 «</w:t>
      </w:r>
      <w:r w:rsidR="009363B4" w:rsidRPr="00936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затвердження Критеріїв оцінювання навчальних досягнень учнів (вихованців) у системі загальної середньої освіти»</w:t>
      </w:r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>, зареєстрованого у Міністерстві юстиції від 11.05. 2011 року № 566/19304.</w:t>
      </w:r>
      <w:r w:rsidR="00B37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15D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Критерії оцінювання навчальних досягнень здобувачів освіти</w:t>
      </w:r>
      <w:r w:rsidR="005915DD" w:rsidRPr="005915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15DD" w:rsidRPr="00936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оприлюднені на сайті гімназії</w:t>
      </w:r>
      <w:r w:rsidR="005915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розділі Наша гімназія. Н</w:t>
      </w:r>
      <w:r w:rsidR="007259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ормативні документи </w:t>
      </w:r>
      <w:hyperlink r:id="rId10" w:history="1">
        <w:r w:rsidR="0072596F" w:rsidRPr="00170102">
          <w:rPr>
            <w:rStyle w:val="ad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http://planeta107.zp.ua/index.php/2010-06-16-15-34-17/2016-06-02-18-16-38?start=8</w:t>
        </w:r>
      </w:hyperlink>
    </w:p>
    <w:p w:rsidR="00B555E6" w:rsidRPr="00B555E6" w:rsidRDefault="00B555E6" w:rsidP="002E14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5E6">
        <w:rPr>
          <w:rFonts w:ascii="Times New Roman" w:eastAsia="Calibri" w:hAnsi="Times New Roman" w:cs="Times New Roman"/>
          <w:b/>
          <w:i/>
          <w:sz w:val="28"/>
          <w:szCs w:val="28"/>
        </w:rPr>
        <w:t>Опис та інструменти системи внутрішн</w:t>
      </w:r>
      <w:r w:rsidR="002D2E6D">
        <w:rPr>
          <w:rFonts w:ascii="Times New Roman" w:eastAsia="Calibri" w:hAnsi="Times New Roman" w:cs="Times New Roman"/>
          <w:b/>
          <w:i/>
          <w:sz w:val="28"/>
          <w:szCs w:val="28"/>
        </w:rPr>
        <w:t>ього забезпечення якості освіти</w:t>
      </w:r>
    </w:p>
    <w:p w:rsidR="00B555E6" w:rsidRPr="00B555E6" w:rsidRDefault="00B555E6" w:rsidP="00B555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5E6">
        <w:rPr>
          <w:rFonts w:ascii="Times New Roman" w:eastAsia="Calibri" w:hAnsi="Times New Roman" w:cs="Times New Roman"/>
          <w:sz w:val="28"/>
          <w:szCs w:val="28"/>
        </w:rPr>
        <w:t>Система внутрішнього забезпечення якості складається з наступних компонентів:</w:t>
      </w:r>
    </w:p>
    <w:p w:rsidR="00B555E6" w:rsidRPr="00B555E6" w:rsidRDefault="00B555E6" w:rsidP="00B555E6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555E6">
        <w:rPr>
          <w:rFonts w:ascii="Times New Roman" w:eastAsia="Calibri" w:hAnsi="Times New Roman" w:cs="Times New Roman"/>
          <w:sz w:val="28"/>
          <w:szCs w:val="28"/>
        </w:rPr>
        <w:t>кадрове забезпечення освітньої діяльності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lastRenderedPageBreak/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навчально-методичне забезпечення освітньої діяльності;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матеріально-технічне забезпечення освітньої діяльності;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якість проведення навчальних занять;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моніторинг досягнення учнями результатів навчання (</w:t>
      </w:r>
      <w:proofErr w:type="spellStart"/>
      <w:r w:rsidRPr="00B555E6">
        <w:rPr>
          <w:rFonts w:ascii="TimesNewRomanPS-BoldMT" w:hAnsi="TimesNewRomanPS-BoldMT" w:cs="TimesNewRomanPS-BoldMT"/>
          <w:bCs/>
          <w:sz w:val="28"/>
          <w:szCs w:val="28"/>
        </w:rPr>
        <w:t>компетентностей</w:t>
      </w:r>
      <w:proofErr w:type="spellEnd"/>
      <w:r w:rsidRPr="00B555E6">
        <w:rPr>
          <w:rFonts w:ascii="TimesNewRomanPS-BoldMT" w:hAnsi="TimesNewRomanPS-BoldMT" w:cs="TimesNewRomanPS-BoldMT"/>
          <w:bCs/>
          <w:sz w:val="28"/>
          <w:szCs w:val="28"/>
        </w:rPr>
        <w:t>).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B555E6">
        <w:rPr>
          <w:rFonts w:ascii="TimesNewRomanPS-BoldMT" w:hAnsi="TimesNewRomanPS-BoldMT" w:cs="TimesNewRomanPS-BoldMT"/>
          <w:bCs/>
          <w:sz w:val="28"/>
          <w:szCs w:val="28"/>
        </w:rPr>
        <w:tab/>
        <w:t>Завдання системи внутрішнього забезпечення якості освіти: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оновлення методичної бази освітньої діяльності;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моніторинг та оптимізація соціально-психологічного середовища закладу освіти;</w:t>
      </w:r>
    </w:p>
    <w:p w:rsidR="00B555E6" w:rsidRPr="00043F3B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створення необхідних умов для підвищення фахового кваліфікаційного рівня педагогічних працівників.</w:t>
      </w:r>
    </w:p>
    <w:p w:rsidR="00C21B5A" w:rsidRPr="00C21B5A" w:rsidRDefault="00C21B5A" w:rsidP="00C21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Освітня програма </w:t>
      </w:r>
      <w:r>
        <w:rPr>
          <w:rFonts w:ascii="Times New Roman" w:eastAsia="Calibri" w:hAnsi="Times New Roman" w:cs="Times New Roman"/>
          <w:sz w:val="28"/>
          <w:szCs w:val="28"/>
        </w:rPr>
        <w:t>ІІ ступеня</w:t>
      </w:r>
      <w:r w:rsidR="002D2E6D">
        <w:rPr>
          <w:rFonts w:ascii="Times New Roman" w:eastAsia="Calibri" w:hAnsi="Times New Roman" w:cs="Times New Roman"/>
          <w:sz w:val="28"/>
          <w:szCs w:val="28"/>
        </w:rPr>
        <w:t xml:space="preserve"> (6-9 класи)</w:t>
      </w: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 Запорізької гімназії № 107  має на меті досягнення учнями очікуваних результатів навчання, визначених Державним стандартом </w:t>
      </w:r>
      <w:r w:rsidRPr="00F7320C">
        <w:rPr>
          <w:rFonts w:ascii="Times New Roman" w:eastAsia="Calibri" w:hAnsi="Times New Roman" w:cs="Times New Roman"/>
          <w:sz w:val="28"/>
          <w:szCs w:val="28"/>
        </w:rPr>
        <w:t>базової та повної загальної</w:t>
      </w: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середньої </w:t>
      </w: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освіти. </w:t>
      </w:r>
    </w:p>
    <w:p w:rsidR="00C21B5A" w:rsidRPr="009B0508" w:rsidRDefault="00C21B5A" w:rsidP="009B05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0F66" w:rsidRDefault="004D0F66" w:rsidP="004D0F6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C21B5A" w:rsidRDefault="00C21B5A" w:rsidP="004D0F66">
      <w:pPr>
        <w:spacing w:after="0" w:line="240" w:lineRule="auto"/>
        <w:jc w:val="both"/>
        <w:rPr>
          <w:rFonts w:ascii="Calibri" w:eastAsia="Calibri" w:hAnsi="Calibri" w:cs="Times New Roman"/>
        </w:rPr>
      </w:pPr>
    </w:p>
    <w:sectPr w:rsidR="00C21B5A" w:rsidSect="00FA552A">
      <w:footerReference w:type="default" r:id="rId11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29" w:rsidRDefault="00751A29" w:rsidP="00FA552A">
      <w:pPr>
        <w:spacing w:after="0" w:line="240" w:lineRule="auto"/>
      </w:pPr>
      <w:r>
        <w:separator/>
      </w:r>
    </w:p>
  </w:endnote>
  <w:endnote w:type="continuationSeparator" w:id="0">
    <w:p w:rsidR="00751A29" w:rsidRDefault="00751A29" w:rsidP="00FA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2A" w:rsidRDefault="00FA55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29" w:rsidRDefault="00751A29" w:rsidP="00FA552A">
      <w:pPr>
        <w:spacing w:after="0" w:line="240" w:lineRule="auto"/>
      </w:pPr>
      <w:r>
        <w:separator/>
      </w:r>
    </w:p>
  </w:footnote>
  <w:footnote w:type="continuationSeparator" w:id="0">
    <w:p w:rsidR="00751A29" w:rsidRDefault="00751A29" w:rsidP="00FA5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1AC"/>
    <w:multiLevelType w:val="hybridMultilevel"/>
    <w:tmpl w:val="B00AE4EA"/>
    <w:lvl w:ilvl="0" w:tplc="924CE1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072CF"/>
    <w:multiLevelType w:val="hybridMultilevel"/>
    <w:tmpl w:val="6B4499E2"/>
    <w:lvl w:ilvl="0" w:tplc="CBBC82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08622E"/>
    <w:multiLevelType w:val="hybridMultilevel"/>
    <w:tmpl w:val="B8A41312"/>
    <w:lvl w:ilvl="0" w:tplc="1014211C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2F14FC"/>
    <w:multiLevelType w:val="hybridMultilevel"/>
    <w:tmpl w:val="3772A2E4"/>
    <w:lvl w:ilvl="0" w:tplc="21BED4B2">
      <w:start w:val="3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7871D8D"/>
    <w:multiLevelType w:val="hybridMultilevel"/>
    <w:tmpl w:val="DA6034AC"/>
    <w:lvl w:ilvl="0" w:tplc="FB28BBDA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1F4659"/>
    <w:multiLevelType w:val="hybridMultilevel"/>
    <w:tmpl w:val="F1A00648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F215F1"/>
    <w:multiLevelType w:val="hybridMultilevel"/>
    <w:tmpl w:val="5A1A124E"/>
    <w:lvl w:ilvl="0" w:tplc="6EC27C1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1150415"/>
    <w:multiLevelType w:val="hybridMultilevel"/>
    <w:tmpl w:val="E9BC77B6"/>
    <w:lvl w:ilvl="0" w:tplc="684809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1B"/>
    <w:rsid w:val="00003497"/>
    <w:rsid w:val="00014993"/>
    <w:rsid w:val="0002058C"/>
    <w:rsid w:val="00023200"/>
    <w:rsid w:val="00031899"/>
    <w:rsid w:val="00043F3B"/>
    <w:rsid w:val="00053A0B"/>
    <w:rsid w:val="00055376"/>
    <w:rsid w:val="000653A2"/>
    <w:rsid w:val="00074D2E"/>
    <w:rsid w:val="00076C50"/>
    <w:rsid w:val="000929CE"/>
    <w:rsid w:val="000A7F80"/>
    <w:rsid w:val="000B3CEB"/>
    <w:rsid w:val="000C13C6"/>
    <w:rsid w:val="000E1274"/>
    <w:rsid w:val="000F5F27"/>
    <w:rsid w:val="001032F4"/>
    <w:rsid w:val="001302DC"/>
    <w:rsid w:val="001653A1"/>
    <w:rsid w:val="00170BF9"/>
    <w:rsid w:val="0018652C"/>
    <w:rsid w:val="001B3E6E"/>
    <w:rsid w:val="001F215E"/>
    <w:rsid w:val="002039EE"/>
    <w:rsid w:val="00216DF9"/>
    <w:rsid w:val="00220E55"/>
    <w:rsid w:val="00233866"/>
    <w:rsid w:val="002755E7"/>
    <w:rsid w:val="002A03F1"/>
    <w:rsid w:val="002C3003"/>
    <w:rsid w:val="002D2E6D"/>
    <w:rsid w:val="002E1432"/>
    <w:rsid w:val="002F1F8D"/>
    <w:rsid w:val="0030649A"/>
    <w:rsid w:val="003132A8"/>
    <w:rsid w:val="00316083"/>
    <w:rsid w:val="00320CC9"/>
    <w:rsid w:val="00332C8F"/>
    <w:rsid w:val="0034541B"/>
    <w:rsid w:val="00345A56"/>
    <w:rsid w:val="00352273"/>
    <w:rsid w:val="00377ACD"/>
    <w:rsid w:val="00384E17"/>
    <w:rsid w:val="00386A72"/>
    <w:rsid w:val="003904DD"/>
    <w:rsid w:val="003D6002"/>
    <w:rsid w:val="003E074C"/>
    <w:rsid w:val="003F142B"/>
    <w:rsid w:val="00413DA0"/>
    <w:rsid w:val="00423343"/>
    <w:rsid w:val="00447B7B"/>
    <w:rsid w:val="00482605"/>
    <w:rsid w:val="00491453"/>
    <w:rsid w:val="00493B7D"/>
    <w:rsid w:val="004949A9"/>
    <w:rsid w:val="004A6135"/>
    <w:rsid w:val="004A643F"/>
    <w:rsid w:val="004B2CA8"/>
    <w:rsid w:val="004C4706"/>
    <w:rsid w:val="004D0F66"/>
    <w:rsid w:val="004D7C2D"/>
    <w:rsid w:val="00502659"/>
    <w:rsid w:val="00506BAA"/>
    <w:rsid w:val="00523438"/>
    <w:rsid w:val="00535BC3"/>
    <w:rsid w:val="005467C4"/>
    <w:rsid w:val="00551C03"/>
    <w:rsid w:val="00565992"/>
    <w:rsid w:val="00571FCE"/>
    <w:rsid w:val="005741E8"/>
    <w:rsid w:val="0058172B"/>
    <w:rsid w:val="005853E5"/>
    <w:rsid w:val="005915DD"/>
    <w:rsid w:val="00592FBB"/>
    <w:rsid w:val="00594EC7"/>
    <w:rsid w:val="005B3C50"/>
    <w:rsid w:val="005C37EF"/>
    <w:rsid w:val="005F7843"/>
    <w:rsid w:val="006056CD"/>
    <w:rsid w:val="00607447"/>
    <w:rsid w:val="00616E3A"/>
    <w:rsid w:val="006547A6"/>
    <w:rsid w:val="006824F8"/>
    <w:rsid w:val="006F7CE2"/>
    <w:rsid w:val="0070215E"/>
    <w:rsid w:val="00713661"/>
    <w:rsid w:val="007230E0"/>
    <w:rsid w:val="0072596F"/>
    <w:rsid w:val="00751A29"/>
    <w:rsid w:val="007525AE"/>
    <w:rsid w:val="007751CB"/>
    <w:rsid w:val="00780870"/>
    <w:rsid w:val="00782927"/>
    <w:rsid w:val="00787420"/>
    <w:rsid w:val="00792738"/>
    <w:rsid w:val="00793A09"/>
    <w:rsid w:val="007B27CD"/>
    <w:rsid w:val="007B3FEC"/>
    <w:rsid w:val="007C072A"/>
    <w:rsid w:val="007D0414"/>
    <w:rsid w:val="007F1EDD"/>
    <w:rsid w:val="00803428"/>
    <w:rsid w:val="008102E7"/>
    <w:rsid w:val="0081163A"/>
    <w:rsid w:val="00815734"/>
    <w:rsid w:val="00840DCB"/>
    <w:rsid w:val="0085649A"/>
    <w:rsid w:val="008570E2"/>
    <w:rsid w:val="0086023D"/>
    <w:rsid w:val="008622D6"/>
    <w:rsid w:val="00864FF0"/>
    <w:rsid w:val="00867695"/>
    <w:rsid w:val="008812B9"/>
    <w:rsid w:val="0089030B"/>
    <w:rsid w:val="00894ED6"/>
    <w:rsid w:val="008B08EF"/>
    <w:rsid w:val="008B0E85"/>
    <w:rsid w:val="008D19DA"/>
    <w:rsid w:val="008D787D"/>
    <w:rsid w:val="00912C14"/>
    <w:rsid w:val="00913E84"/>
    <w:rsid w:val="009363B4"/>
    <w:rsid w:val="00947DD6"/>
    <w:rsid w:val="00952B2E"/>
    <w:rsid w:val="009539FE"/>
    <w:rsid w:val="00966711"/>
    <w:rsid w:val="009800E7"/>
    <w:rsid w:val="00985D4B"/>
    <w:rsid w:val="009B0508"/>
    <w:rsid w:val="009D1AE6"/>
    <w:rsid w:val="009D5F62"/>
    <w:rsid w:val="009E2087"/>
    <w:rsid w:val="009E4C62"/>
    <w:rsid w:val="00A2761C"/>
    <w:rsid w:val="00A3068B"/>
    <w:rsid w:val="00AC623C"/>
    <w:rsid w:val="00B01F35"/>
    <w:rsid w:val="00B02B59"/>
    <w:rsid w:val="00B04574"/>
    <w:rsid w:val="00B37D5F"/>
    <w:rsid w:val="00B550D2"/>
    <w:rsid w:val="00B555E6"/>
    <w:rsid w:val="00B722BB"/>
    <w:rsid w:val="00B7759B"/>
    <w:rsid w:val="00B81A7E"/>
    <w:rsid w:val="00B86C4C"/>
    <w:rsid w:val="00B9087B"/>
    <w:rsid w:val="00BD36E9"/>
    <w:rsid w:val="00BD3AFE"/>
    <w:rsid w:val="00BF0D83"/>
    <w:rsid w:val="00BF3277"/>
    <w:rsid w:val="00C21B5A"/>
    <w:rsid w:val="00C46665"/>
    <w:rsid w:val="00C46F5C"/>
    <w:rsid w:val="00C54223"/>
    <w:rsid w:val="00C655AA"/>
    <w:rsid w:val="00C74F2C"/>
    <w:rsid w:val="00C902B5"/>
    <w:rsid w:val="00CC0092"/>
    <w:rsid w:val="00CF6FF3"/>
    <w:rsid w:val="00D03F97"/>
    <w:rsid w:val="00D12F3C"/>
    <w:rsid w:val="00D13F45"/>
    <w:rsid w:val="00D243B1"/>
    <w:rsid w:val="00D32B5D"/>
    <w:rsid w:val="00D430AA"/>
    <w:rsid w:val="00D507FB"/>
    <w:rsid w:val="00D61BD0"/>
    <w:rsid w:val="00D64CEB"/>
    <w:rsid w:val="00D65CDA"/>
    <w:rsid w:val="00D93189"/>
    <w:rsid w:val="00D96045"/>
    <w:rsid w:val="00DA3787"/>
    <w:rsid w:val="00DC1B36"/>
    <w:rsid w:val="00E0448D"/>
    <w:rsid w:val="00E23F38"/>
    <w:rsid w:val="00E3687B"/>
    <w:rsid w:val="00E42539"/>
    <w:rsid w:val="00E450CC"/>
    <w:rsid w:val="00E91EDC"/>
    <w:rsid w:val="00E941B2"/>
    <w:rsid w:val="00E95543"/>
    <w:rsid w:val="00EC163B"/>
    <w:rsid w:val="00ED087D"/>
    <w:rsid w:val="00EF1CE0"/>
    <w:rsid w:val="00F02B4F"/>
    <w:rsid w:val="00F04E72"/>
    <w:rsid w:val="00F14A8E"/>
    <w:rsid w:val="00F3114F"/>
    <w:rsid w:val="00F543BE"/>
    <w:rsid w:val="00F60912"/>
    <w:rsid w:val="00F845FB"/>
    <w:rsid w:val="00F971C1"/>
    <w:rsid w:val="00FA552A"/>
    <w:rsid w:val="00FB5C8C"/>
    <w:rsid w:val="00FC16D1"/>
    <w:rsid w:val="00FE023E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9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A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552A"/>
  </w:style>
  <w:style w:type="paragraph" w:styleId="a8">
    <w:name w:val="footer"/>
    <w:basedOn w:val="a"/>
    <w:link w:val="a9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552A"/>
  </w:style>
  <w:style w:type="table" w:styleId="aa">
    <w:name w:val="Table Grid"/>
    <w:basedOn w:val="a1"/>
    <w:uiPriority w:val="39"/>
    <w:rsid w:val="0096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72,baiaagaaboqcaaad6guaaax4bqaaaaaaaaaaaaaaaaaaaaaaaaaaaaaaaaaaaaaaaaaaaaaaaaaaaaaaaaaaaaaaaaaaaaaaaaaaaaaaaaaaaaaaaaaaaaaaaaaaaaaaaaaaaaaaaaaaaaaaaaaaaaaaaaaaaaaaaaaaaaaaaaaaaaaaaaaaaaaaaaaaaaaaaaaaaaaaaaaaaaaaaaaaaaaaaaaaaaaaaaaaaaaa"/>
    <w:basedOn w:val="a0"/>
    <w:rsid w:val="00551C03"/>
  </w:style>
  <w:style w:type="paragraph" w:styleId="ab">
    <w:name w:val="Normal (Web)"/>
    <w:basedOn w:val="a"/>
    <w:uiPriority w:val="99"/>
    <w:semiHidden/>
    <w:unhideWhenUsed/>
    <w:rsid w:val="0077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7751CB"/>
    <w:rPr>
      <w:b/>
      <w:bCs/>
    </w:rPr>
  </w:style>
  <w:style w:type="character" w:styleId="ad">
    <w:name w:val="Hyperlink"/>
    <w:basedOn w:val="a0"/>
    <w:uiPriority w:val="99"/>
    <w:unhideWhenUsed/>
    <w:rsid w:val="007751CB"/>
    <w:rPr>
      <w:color w:val="0000FF"/>
      <w:u w:val="single"/>
    </w:rPr>
  </w:style>
  <w:style w:type="paragraph" w:styleId="ae">
    <w:name w:val="Body Text Indent"/>
    <w:basedOn w:val="a"/>
    <w:link w:val="af"/>
    <w:uiPriority w:val="99"/>
    <w:unhideWhenUsed/>
    <w:rsid w:val="00216DF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16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9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A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552A"/>
  </w:style>
  <w:style w:type="paragraph" w:styleId="a8">
    <w:name w:val="footer"/>
    <w:basedOn w:val="a"/>
    <w:link w:val="a9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552A"/>
  </w:style>
  <w:style w:type="table" w:styleId="aa">
    <w:name w:val="Table Grid"/>
    <w:basedOn w:val="a1"/>
    <w:uiPriority w:val="39"/>
    <w:rsid w:val="0096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72,baiaagaaboqcaaad6guaaax4bqaaaaaaaaaaaaaaaaaaaaaaaaaaaaaaaaaaaaaaaaaaaaaaaaaaaaaaaaaaaaaaaaaaaaaaaaaaaaaaaaaaaaaaaaaaaaaaaaaaaaaaaaaaaaaaaaaaaaaaaaaaaaaaaaaaaaaaaaaaaaaaaaaaaaaaaaaaaaaaaaaaaaaaaaaaaaaaaaaaaaaaaaaaaaaaaaaaaaaaaaaaaaaa"/>
    <w:basedOn w:val="a0"/>
    <w:rsid w:val="00551C03"/>
  </w:style>
  <w:style w:type="paragraph" w:styleId="ab">
    <w:name w:val="Normal (Web)"/>
    <w:basedOn w:val="a"/>
    <w:uiPriority w:val="99"/>
    <w:semiHidden/>
    <w:unhideWhenUsed/>
    <w:rsid w:val="0077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7751CB"/>
    <w:rPr>
      <w:b/>
      <w:bCs/>
    </w:rPr>
  </w:style>
  <w:style w:type="character" w:styleId="ad">
    <w:name w:val="Hyperlink"/>
    <w:basedOn w:val="a0"/>
    <w:uiPriority w:val="99"/>
    <w:unhideWhenUsed/>
    <w:rsid w:val="007751CB"/>
    <w:rPr>
      <w:color w:val="0000FF"/>
      <w:u w:val="single"/>
    </w:rPr>
  </w:style>
  <w:style w:type="paragraph" w:styleId="ae">
    <w:name w:val="Body Text Indent"/>
    <w:basedOn w:val="a"/>
    <w:link w:val="af"/>
    <w:uiPriority w:val="99"/>
    <w:unhideWhenUsed/>
    <w:rsid w:val="00216DF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1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laneta107.zp.ua/index.php/2010-06-16-15-34-17/2016-06-02-18-16-38?start=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13A4-7E9C-43E4-9352-00B3BB8D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Григорівна</dc:creator>
  <cp:lastModifiedBy>Пользователь</cp:lastModifiedBy>
  <cp:revision>2</cp:revision>
  <cp:lastPrinted>2022-02-22T10:29:00Z</cp:lastPrinted>
  <dcterms:created xsi:type="dcterms:W3CDTF">2022-09-07T10:35:00Z</dcterms:created>
  <dcterms:modified xsi:type="dcterms:W3CDTF">2022-09-07T10:35:00Z</dcterms:modified>
</cp:coreProperties>
</file>